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7B" w:rsidRPr="009B00DC" w:rsidRDefault="00FC1B7B" w:rsidP="00FC1B7B">
      <w:pPr>
        <w:snapToGrid w:val="0"/>
        <w:ind w:firstLine="709"/>
        <w:jc w:val="center"/>
        <w:rPr>
          <w:snapToGrid/>
          <w:szCs w:val="26"/>
        </w:rPr>
      </w:pPr>
      <w:r w:rsidRPr="009B00DC">
        <w:rPr>
          <w:snapToGrid/>
          <w:szCs w:val="26"/>
        </w:rPr>
        <w:t xml:space="preserve">Долговой центр провел </w:t>
      </w:r>
      <w:proofErr w:type="spellStart"/>
      <w:r w:rsidRPr="009B00DC">
        <w:rPr>
          <w:snapToGrid/>
          <w:szCs w:val="26"/>
        </w:rPr>
        <w:t>вебинар</w:t>
      </w:r>
      <w:proofErr w:type="spellEnd"/>
    </w:p>
    <w:p w:rsidR="00FC1B7B" w:rsidRPr="009B00DC" w:rsidRDefault="00FC1B7B" w:rsidP="00FC1B7B">
      <w:pPr>
        <w:snapToGrid w:val="0"/>
        <w:ind w:firstLine="709"/>
        <w:jc w:val="center"/>
        <w:rPr>
          <w:snapToGrid/>
          <w:szCs w:val="26"/>
        </w:rPr>
      </w:pPr>
    </w:p>
    <w:p w:rsidR="008C7AFE" w:rsidRPr="009B00DC" w:rsidRDefault="00253288" w:rsidP="008C7AFE">
      <w:pPr>
        <w:ind w:firstLine="709"/>
        <w:jc w:val="both"/>
        <w:rPr>
          <w:szCs w:val="26"/>
        </w:rPr>
      </w:pPr>
      <w:r w:rsidRPr="009B00DC">
        <w:rPr>
          <w:szCs w:val="26"/>
        </w:rPr>
        <w:t xml:space="preserve">17 февраля </w:t>
      </w:r>
      <w:r w:rsidR="008C7AFE" w:rsidRPr="009B00DC">
        <w:rPr>
          <w:szCs w:val="26"/>
        </w:rPr>
        <w:t xml:space="preserve">2025 года сотрудники Долгового центра провели </w:t>
      </w:r>
      <w:proofErr w:type="spellStart"/>
      <w:r w:rsidR="008C7AFE" w:rsidRPr="009B00DC">
        <w:rPr>
          <w:szCs w:val="26"/>
        </w:rPr>
        <w:t>вебинар</w:t>
      </w:r>
      <w:proofErr w:type="spellEnd"/>
      <w:r w:rsidR="008C7AFE" w:rsidRPr="009B00DC">
        <w:rPr>
          <w:szCs w:val="26"/>
        </w:rPr>
        <w:t>, на котором рассмотрели актуальные вопросы налогового законодательства.</w:t>
      </w:r>
    </w:p>
    <w:p w:rsidR="00914CDE" w:rsidRPr="009B00DC" w:rsidRDefault="00914CDE" w:rsidP="00914CDE">
      <w:pPr>
        <w:pStyle w:val="Default"/>
        <w:spacing w:line="276" w:lineRule="auto"/>
        <w:ind w:firstLine="708"/>
        <w:jc w:val="both"/>
        <w:rPr>
          <w:bCs/>
          <w:color w:val="auto"/>
          <w:sz w:val="26"/>
          <w:szCs w:val="26"/>
        </w:rPr>
      </w:pPr>
      <w:r w:rsidRPr="009B00DC">
        <w:rPr>
          <w:sz w:val="26"/>
          <w:szCs w:val="26"/>
        </w:rPr>
        <w:t xml:space="preserve">В ходе </w:t>
      </w:r>
      <w:proofErr w:type="spellStart"/>
      <w:r w:rsidRPr="009B00DC">
        <w:rPr>
          <w:sz w:val="26"/>
          <w:szCs w:val="26"/>
        </w:rPr>
        <w:t>вебинара</w:t>
      </w:r>
      <w:proofErr w:type="spellEnd"/>
      <w:r w:rsidRPr="009B00DC">
        <w:rPr>
          <w:sz w:val="26"/>
          <w:szCs w:val="26"/>
        </w:rPr>
        <w:t xml:space="preserve"> сотрудники инспекции рассказали о порядке взыскания задолженности для юридических лиц и </w:t>
      </w:r>
      <w:r w:rsidR="009819AD">
        <w:rPr>
          <w:sz w:val="26"/>
          <w:szCs w:val="26"/>
        </w:rPr>
        <w:t xml:space="preserve">индивидуальных </w:t>
      </w:r>
      <w:bookmarkStart w:id="0" w:name="_GoBack"/>
      <w:bookmarkEnd w:id="0"/>
      <w:r w:rsidRPr="009B00DC">
        <w:rPr>
          <w:sz w:val="26"/>
          <w:szCs w:val="26"/>
        </w:rPr>
        <w:t>предпринимателей и обратили внимание слушателей на то, что взыскание задолженности в условиях ЕНС привязано к текущей задолженности и не поставлено в зависимость от суммы, указанной в требовании. Т.е. требование об уплате задолженности, которое теперь формируется один раз на сумму отрицательного сальдо ЕНС, действует до момента пока сальдо ЕНС не примет положительное значение либо равное 0.</w:t>
      </w:r>
      <w:r w:rsidRPr="009B00DC">
        <w:rPr>
          <w:bCs/>
          <w:sz w:val="26"/>
          <w:szCs w:val="26"/>
        </w:rPr>
        <w:t xml:space="preserve"> </w:t>
      </w:r>
      <w:r w:rsidRPr="009B00DC">
        <w:rPr>
          <w:bCs/>
          <w:color w:val="auto"/>
          <w:sz w:val="26"/>
          <w:szCs w:val="26"/>
        </w:rPr>
        <w:t>На примерах были рассмотрены случаи изменения сальдо ЕНС и порядок взыскания в этих случаях задолженности налоговым органом.</w:t>
      </w:r>
    </w:p>
    <w:p w:rsidR="0081202E" w:rsidRDefault="008C7AFE" w:rsidP="00914CDE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9B00DC">
        <w:rPr>
          <w:sz w:val="26"/>
          <w:szCs w:val="26"/>
        </w:rPr>
        <w:t xml:space="preserve">Налогоплательщикам напомнили о порядке и сроках представления </w:t>
      </w:r>
      <w:r w:rsidR="006D0C88" w:rsidRPr="009B00DC">
        <w:rPr>
          <w:sz w:val="26"/>
          <w:szCs w:val="26"/>
        </w:rPr>
        <w:t>уве</w:t>
      </w:r>
      <w:r w:rsidRPr="009B00DC">
        <w:rPr>
          <w:sz w:val="26"/>
          <w:szCs w:val="26"/>
        </w:rPr>
        <w:t xml:space="preserve">домления об исчисленных суммах налогов, авансовых платежей по налогам, сборов, страховых взносов в </w:t>
      </w:r>
      <w:r w:rsidR="006D0C88" w:rsidRPr="009B00DC">
        <w:rPr>
          <w:sz w:val="26"/>
          <w:szCs w:val="26"/>
        </w:rPr>
        <w:t>феврале</w:t>
      </w:r>
      <w:r w:rsidRPr="009B00DC">
        <w:rPr>
          <w:sz w:val="26"/>
          <w:szCs w:val="26"/>
        </w:rPr>
        <w:t xml:space="preserve"> 2025 года, в том числе об имеющейся возможности представления уведомлений с помощью Личных кабинетов. </w:t>
      </w:r>
    </w:p>
    <w:p w:rsidR="0081202E" w:rsidRDefault="008C7AFE" w:rsidP="00914CDE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9B00DC">
        <w:rPr>
          <w:sz w:val="26"/>
          <w:szCs w:val="26"/>
        </w:rPr>
        <w:t>В связи с введением в действие прогрессивн</w:t>
      </w:r>
      <w:r w:rsidR="0081202E">
        <w:rPr>
          <w:sz w:val="26"/>
          <w:szCs w:val="26"/>
        </w:rPr>
        <w:t xml:space="preserve">ой шкалы НДФЛ с 01.01.2025 </w:t>
      </w:r>
      <w:r w:rsidRPr="009B00DC">
        <w:rPr>
          <w:sz w:val="26"/>
          <w:szCs w:val="26"/>
        </w:rPr>
        <w:t>введены новые КБК по НДФЛ, что необходимо учесть при заполнении уведомлений в 2025 году.</w:t>
      </w:r>
      <w:r w:rsidR="00914CDE" w:rsidRPr="009B00DC">
        <w:rPr>
          <w:sz w:val="26"/>
          <w:szCs w:val="26"/>
        </w:rPr>
        <w:t xml:space="preserve"> </w:t>
      </w:r>
    </w:p>
    <w:p w:rsidR="00914CDE" w:rsidRPr="009B00DC" w:rsidRDefault="00914CDE" w:rsidP="00914CDE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9B00DC">
        <w:rPr>
          <w:sz w:val="26"/>
          <w:szCs w:val="26"/>
        </w:rPr>
        <w:t xml:space="preserve">Сотрудники инспекции рассказали об новых правилах начисления пени для юридических лиц. </w:t>
      </w:r>
      <w:proofErr w:type="gramStart"/>
      <w:r w:rsidRPr="009B00DC">
        <w:rPr>
          <w:sz w:val="26"/>
          <w:szCs w:val="26"/>
        </w:rPr>
        <w:t xml:space="preserve">Процентная ставка пени для организаций в течение первых 30 календарных дней применяется равной одной трехсотой ключевой ставки, начиная с 31-го дня по 90-й день - одной </w:t>
      </w:r>
      <w:proofErr w:type="spellStart"/>
      <w:r w:rsidRPr="009B00DC">
        <w:rPr>
          <w:sz w:val="26"/>
          <w:szCs w:val="26"/>
        </w:rPr>
        <w:t>стопятидесятой</w:t>
      </w:r>
      <w:proofErr w:type="spellEnd"/>
      <w:r w:rsidRPr="009B00DC">
        <w:rPr>
          <w:sz w:val="26"/>
          <w:szCs w:val="26"/>
        </w:rPr>
        <w:t xml:space="preserve"> ключевой</w:t>
      </w:r>
      <w:r w:rsidR="0081202E">
        <w:rPr>
          <w:sz w:val="26"/>
          <w:szCs w:val="26"/>
        </w:rPr>
        <w:t xml:space="preserve"> ставки</w:t>
      </w:r>
      <w:r w:rsidRPr="009B00DC">
        <w:rPr>
          <w:sz w:val="26"/>
          <w:szCs w:val="26"/>
        </w:rPr>
        <w:t xml:space="preserve"> и начиная с 91-го дня просрочки исполнения обязанности по уплате налогов - одной трехсотой ключевой ставки Центрального банка Российской Федерации, действующей в указанный период.</w:t>
      </w:r>
      <w:proofErr w:type="gramEnd"/>
    </w:p>
    <w:p w:rsidR="008C7AFE" w:rsidRPr="009B00DC" w:rsidRDefault="00914CDE" w:rsidP="008C7AFE">
      <w:pPr>
        <w:ind w:firstLine="709"/>
        <w:jc w:val="both"/>
        <w:rPr>
          <w:szCs w:val="26"/>
        </w:rPr>
      </w:pPr>
      <w:r w:rsidRPr="009B00DC">
        <w:rPr>
          <w:szCs w:val="26"/>
        </w:rPr>
        <w:t>Также налогоплательщикам напомнили о том, что удобнее всего получать налоговые уведомления</w:t>
      </w:r>
      <w:r w:rsidR="0025261D">
        <w:rPr>
          <w:szCs w:val="26"/>
        </w:rPr>
        <w:t xml:space="preserve"> и требования на уплату задолженности, также </w:t>
      </w:r>
      <w:r w:rsidRPr="009B00DC">
        <w:rPr>
          <w:szCs w:val="26"/>
        </w:rPr>
        <w:t xml:space="preserve">производить уплату через сервисы Личный кабинет налогоплательщика и портал </w:t>
      </w:r>
      <w:proofErr w:type="spellStart"/>
      <w:r w:rsidRPr="009B00DC">
        <w:rPr>
          <w:szCs w:val="26"/>
        </w:rPr>
        <w:t>Госуслуги</w:t>
      </w:r>
      <w:proofErr w:type="spellEnd"/>
      <w:r w:rsidRPr="009B00DC">
        <w:rPr>
          <w:szCs w:val="26"/>
        </w:rPr>
        <w:t>.</w:t>
      </w:r>
    </w:p>
    <w:p w:rsidR="00A644C5" w:rsidRPr="009B00DC" w:rsidRDefault="00A644C5" w:rsidP="008402BE">
      <w:pPr>
        <w:ind w:firstLine="709"/>
        <w:jc w:val="both"/>
        <w:rPr>
          <w:szCs w:val="26"/>
        </w:rPr>
      </w:pPr>
      <w:r w:rsidRPr="009B00DC">
        <w:rPr>
          <w:szCs w:val="26"/>
        </w:rPr>
        <w:t xml:space="preserve">Для просмотра записи </w:t>
      </w:r>
      <w:proofErr w:type="spellStart"/>
      <w:r w:rsidRPr="009B00DC">
        <w:rPr>
          <w:szCs w:val="26"/>
        </w:rPr>
        <w:t>вебинара</w:t>
      </w:r>
      <w:proofErr w:type="spellEnd"/>
      <w:r w:rsidRPr="009B00DC">
        <w:rPr>
          <w:szCs w:val="26"/>
        </w:rPr>
        <w:t xml:space="preserve"> необходимо пройти по ссылке:</w:t>
      </w:r>
      <w:r w:rsidR="00AD69A8" w:rsidRPr="009B00DC">
        <w:rPr>
          <w:szCs w:val="26"/>
        </w:rPr>
        <w:t xml:space="preserve"> </w:t>
      </w:r>
      <w:r w:rsidR="008402BE" w:rsidRPr="009B00DC">
        <w:rPr>
          <w:szCs w:val="26"/>
        </w:rPr>
        <w:t>и</w:t>
      </w:r>
      <w:r w:rsidRPr="009B00DC">
        <w:rPr>
          <w:szCs w:val="26"/>
        </w:rPr>
        <w:t xml:space="preserve">ли навести камеру Вашего смартфона на </w:t>
      </w:r>
      <w:r w:rsidRPr="009B00DC">
        <w:rPr>
          <w:szCs w:val="26"/>
          <w:lang w:val="en-US"/>
        </w:rPr>
        <w:t>QR</w:t>
      </w:r>
      <w:r w:rsidRPr="009B00DC">
        <w:rPr>
          <w:szCs w:val="26"/>
        </w:rPr>
        <w:t>-код:</w:t>
      </w:r>
    </w:p>
    <w:p w:rsidR="00CD69FF" w:rsidRPr="009B00DC" w:rsidRDefault="009819AD" w:rsidP="00CD69FF">
      <w:pPr>
        <w:ind w:firstLine="709"/>
        <w:jc w:val="both"/>
        <w:rPr>
          <w:szCs w:val="26"/>
        </w:rPr>
      </w:pPr>
      <w:hyperlink r:id="rId9" w:history="1">
        <w:r w:rsidR="00CD69FF" w:rsidRPr="009B00DC">
          <w:rPr>
            <w:rStyle w:val="a3"/>
            <w:szCs w:val="26"/>
          </w:rPr>
          <w:t>https://clck.ru/3GHvsR</w:t>
        </w:r>
      </w:hyperlink>
    </w:p>
    <w:p w:rsidR="00CD69FF" w:rsidRPr="009B00DC" w:rsidRDefault="00CD69FF" w:rsidP="008402BE">
      <w:pPr>
        <w:ind w:firstLine="709"/>
        <w:jc w:val="both"/>
        <w:rPr>
          <w:szCs w:val="26"/>
        </w:rPr>
      </w:pPr>
      <w:r w:rsidRPr="009B00DC">
        <w:rPr>
          <w:noProof/>
          <w:snapToGrid/>
          <w:szCs w:val="26"/>
        </w:rPr>
        <w:drawing>
          <wp:inline distT="0" distB="0" distL="0" distR="0" wp14:anchorId="7E2CDBF8" wp14:editId="19FFA3DF">
            <wp:extent cx="1328468" cy="1328468"/>
            <wp:effectExtent l="0" t="0" r="5080" b="5080"/>
            <wp:docPr id="4" name="Рисунок 4" descr="Описание: C:\Users\Администратор\Downloads\YQR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дминистратор\Downloads\YQR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6" cy="133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32E" w:rsidRPr="009B00DC" w:rsidRDefault="00A644C5" w:rsidP="004F3933">
      <w:pPr>
        <w:ind w:firstLine="709"/>
        <w:jc w:val="both"/>
        <w:rPr>
          <w:rStyle w:val="a3"/>
          <w:szCs w:val="26"/>
        </w:rPr>
      </w:pPr>
      <w:r w:rsidRPr="009B00DC">
        <w:rPr>
          <w:szCs w:val="26"/>
        </w:rPr>
        <w:t xml:space="preserve"> С графиком проведения </w:t>
      </w:r>
      <w:proofErr w:type="spellStart"/>
      <w:r w:rsidRPr="009B00DC">
        <w:rPr>
          <w:szCs w:val="26"/>
        </w:rPr>
        <w:t>вебинаров</w:t>
      </w:r>
      <w:proofErr w:type="spellEnd"/>
      <w:r w:rsidRPr="009B00DC">
        <w:rPr>
          <w:szCs w:val="26"/>
        </w:rPr>
        <w:t xml:space="preserve"> инспекции на </w:t>
      </w:r>
      <w:r w:rsidR="00E524FF" w:rsidRPr="009B00DC">
        <w:rPr>
          <w:szCs w:val="26"/>
        </w:rPr>
        <w:t>1</w:t>
      </w:r>
      <w:r w:rsidRPr="009B00DC">
        <w:rPr>
          <w:szCs w:val="26"/>
        </w:rPr>
        <w:t xml:space="preserve"> квартал 202</w:t>
      </w:r>
      <w:r w:rsidR="00E524FF" w:rsidRPr="009B00DC">
        <w:rPr>
          <w:szCs w:val="26"/>
        </w:rPr>
        <w:t>5</w:t>
      </w:r>
      <w:r w:rsidRPr="009B00DC">
        <w:rPr>
          <w:szCs w:val="26"/>
        </w:rPr>
        <w:t xml:space="preserve"> года можно ознакомиться на сайте ФНС России </w:t>
      </w:r>
      <w:r w:rsidRPr="009B00DC">
        <w:rPr>
          <w:szCs w:val="26"/>
          <w:lang w:val="en-US"/>
        </w:rPr>
        <w:t>www</w:t>
      </w:r>
      <w:r w:rsidRPr="009B00DC">
        <w:rPr>
          <w:szCs w:val="26"/>
        </w:rPr>
        <w:t>.</w:t>
      </w:r>
      <w:proofErr w:type="spellStart"/>
      <w:r w:rsidRPr="009B00DC">
        <w:rPr>
          <w:szCs w:val="26"/>
          <w:lang w:val="en-US"/>
        </w:rPr>
        <w:t>nalog</w:t>
      </w:r>
      <w:proofErr w:type="spellEnd"/>
      <w:r w:rsidRPr="009B00DC">
        <w:rPr>
          <w:szCs w:val="26"/>
        </w:rPr>
        <w:t>.</w:t>
      </w:r>
      <w:proofErr w:type="spellStart"/>
      <w:r w:rsidRPr="009B00DC">
        <w:rPr>
          <w:szCs w:val="26"/>
          <w:lang w:val="en-US"/>
        </w:rPr>
        <w:t>gov</w:t>
      </w:r>
      <w:proofErr w:type="spellEnd"/>
      <w:r w:rsidRPr="009B00DC">
        <w:rPr>
          <w:szCs w:val="26"/>
        </w:rPr>
        <w:t>.</w:t>
      </w:r>
      <w:proofErr w:type="spellStart"/>
      <w:r w:rsidRPr="009B00DC">
        <w:rPr>
          <w:szCs w:val="26"/>
          <w:lang w:val="en-US"/>
        </w:rPr>
        <w:t>ru</w:t>
      </w:r>
      <w:proofErr w:type="spellEnd"/>
      <w:r w:rsidRPr="009B00DC">
        <w:rPr>
          <w:szCs w:val="26"/>
        </w:rPr>
        <w:t xml:space="preserve"> в разделе «Контакты» во вкладке «Мероприятия для налогоплательщиков» </w:t>
      </w:r>
      <w:hyperlink r:id="rId11" w:history="1">
        <w:r w:rsidR="00BB4A62" w:rsidRPr="009B00DC">
          <w:rPr>
            <w:rStyle w:val="a3"/>
            <w:szCs w:val="26"/>
          </w:rPr>
          <w:t>https://clck.ru/3FR9eB</w:t>
        </w:r>
      </w:hyperlink>
    </w:p>
    <w:p w:rsidR="000F3BB9" w:rsidRPr="009B00DC" w:rsidRDefault="000F3BB9" w:rsidP="000F3BB9">
      <w:pPr>
        <w:ind w:firstLine="709"/>
        <w:jc w:val="both"/>
        <w:rPr>
          <w:szCs w:val="26"/>
        </w:rPr>
      </w:pPr>
    </w:p>
    <w:p w:rsidR="006870E6" w:rsidRPr="009B00DC" w:rsidRDefault="006870E6" w:rsidP="000F3BB9">
      <w:pPr>
        <w:jc w:val="right"/>
        <w:rPr>
          <w:szCs w:val="26"/>
        </w:rPr>
      </w:pPr>
    </w:p>
    <w:p w:rsidR="000F3BB9" w:rsidRPr="009B00DC" w:rsidRDefault="000F3BB9" w:rsidP="000F3BB9">
      <w:pPr>
        <w:jc w:val="right"/>
        <w:rPr>
          <w:szCs w:val="26"/>
        </w:rPr>
      </w:pPr>
      <w:proofErr w:type="gramStart"/>
      <w:r w:rsidRPr="009B00DC">
        <w:rPr>
          <w:szCs w:val="26"/>
        </w:rPr>
        <w:t>Межрайонная</w:t>
      </w:r>
      <w:proofErr w:type="gramEnd"/>
      <w:r w:rsidRPr="009B00DC">
        <w:rPr>
          <w:szCs w:val="26"/>
        </w:rPr>
        <w:t xml:space="preserve"> ИФНС России № 4</w:t>
      </w:r>
    </w:p>
    <w:p w:rsidR="00BB4A62" w:rsidRDefault="000F3BB9" w:rsidP="009B00DC">
      <w:pPr>
        <w:jc w:val="right"/>
        <w:rPr>
          <w:szCs w:val="26"/>
        </w:rPr>
      </w:pPr>
      <w:r w:rsidRPr="009B00DC">
        <w:rPr>
          <w:szCs w:val="26"/>
        </w:rPr>
        <w:t xml:space="preserve"> по Республике Башкортостан</w:t>
      </w:r>
    </w:p>
    <w:sectPr w:rsidR="00BB4A62" w:rsidSect="004F3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8B4" w:rsidRDefault="005C38B4">
      <w:r>
        <w:separator/>
      </w:r>
    </w:p>
  </w:endnote>
  <w:endnote w:type="continuationSeparator" w:id="0">
    <w:p w:rsidR="005C38B4" w:rsidRDefault="005C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8B4" w:rsidRDefault="005C38B4">
      <w:r>
        <w:separator/>
      </w:r>
    </w:p>
  </w:footnote>
  <w:footnote w:type="continuationSeparator" w:id="0">
    <w:p w:rsidR="005C38B4" w:rsidRDefault="005C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45572"/>
    <w:rsid w:val="000550D9"/>
    <w:rsid w:val="00062AB8"/>
    <w:rsid w:val="00064894"/>
    <w:rsid w:val="00064918"/>
    <w:rsid w:val="000672BD"/>
    <w:rsid w:val="00072F57"/>
    <w:rsid w:val="000862A0"/>
    <w:rsid w:val="00086FB4"/>
    <w:rsid w:val="00090D7A"/>
    <w:rsid w:val="000A1205"/>
    <w:rsid w:val="000A2BBF"/>
    <w:rsid w:val="000B0D10"/>
    <w:rsid w:val="000D22FC"/>
    <w:rsid w:val="000E0D43"/>
    <w:rsid w:val="000F3BB9"/>
    <w:rsid w:val="00107C4D"/>
    <w:rsid w:val="00110384"/>
    <w:rsid w:val="0011537B"/>
    <w:rsid w:val="001236CD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E62AA"/>
    <w:rsid w:val="001F7002"/>
    <w:rsid w:val="00203E33"/>
    <w:rsid w:val="00213015"/>
    <w:rsid w:val="002136BF"/>
    <w:rsid w:val="00220C04"/>
    <w:rsid w:val="002228E4"/>
    <w:rsid w:val="00222C19"/>
    <w:rsid w:val="00226661"/>
    <w:rsid w:val="002448A0"/>
    <w:rsid w:val="0025261D"/>
    <w:rsid w:val="00253288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26013"/>
    <w:rsid w:val="00356AD2"/>
    <w:rsid w:val="0037666D"/>
    <w:rsid w:val="00392B91"/>
    <w:rsid w:val="003D3575"/>
    <w:rsid w:val="003D4DDE"/>
    <w:rsid w:val="003E5616"/>
    <w:rsid w:val="0040499A"/>
    <w:rsid w:val="0041204C"/>
    <w:rsid w:val="004120C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E0480"/>
    <w:rsid w:val="004E1CC4"/>
    <w:rsid w:val="004E6366"/>
    <w:rsid w:val="004F273E"/>
    <w:rsid w:val="004F3933"/>
    <w:rsid w:val="004F52F8"/>
    <w:rsid w:val="004F7E70"/>
    <w:rsid w:val="005138AC"/>
    <w:rsid w:val="005201C0"/>
    <w:rsid w:val="005352A7"/>
    <w:rsid w:val="005555A2"/>
    <w:rsid w:val="00576B6C"/>
    <w:rsid w:val="005A4EC0"/>
    <w:rsid w:val="005B1057"/>
    <w:rsid w:val="005C1223"/>
    <w:rsid w:val="005C38B4"/>
    <w:rsid w:val="005D213A"/>
    <w:rsid w:val="005D3DE3"/>
    <w:rsid w:val="005E0319"/>
    <w:rsid w:val="005E7669"/>
    <w:rsid w:val="005F7723"/>
    <w:rsid w:val="00603E10"/>
    <w:rsid w:val="00604AD9"/>
    <w:rsid w:val="006051DF"/>
    <w:rsid w:val="006073BD"/>
    <w:rsid w:val="00610F48"/>
    <w:rsid w:val="0062403A"/>
    <w:rsid w:val="00632D4E"/>
    <w:rsid w:val="00643AEB"/>
    <w:rsid w:val="0064648A"/>
    <w:rsid w:val="006569B4"/>
    <w:rsid w:val="00660671"/>
    <w:rsid w:val="006870E6"/>
    <w:rsid w:val="00693A6C"/>
    <w:rsid w:val="006B1E9A"/>
    <w:rsid w:val="006B5E8E"/>
    <w:rsid w:val="006C0E2C"/>
    <w:rsid w:val="006D0C88"/>
    <w:rsid w:val="006D1189"/>
    <w:rsid w:val="006D3B7F"/>
    <w:rsid w:val="006E1C4A"/>
    <w:rsid w:val="006E4F9D"/>
    <w:rsid w:val="006F2326"/>
    <w:rsid w:val="00705B13"/>
    <w:rsid w:val="00716075"/>
    <w:rsid w:val="0072541D"/>
    <w:rsid w:val="00735DB5"/>
    <w:rsid w:val="00753C61"/>
    <w:rsid w:val="00765330"/>
    <w:rsid w:val="00771E2E"/>
    <w:rsid w:val="0077712A"/>
    <w:rsid w:val="00780AA2"/>
    <w:rsid w:val="007A0721"/>
    <w:rsid w:val="007A4AF3"/>
    <w:rsid w:val="007B40F5"/>
    <w:rsid w:val="007C2D8E"/>
    <w:rsid w:val="007D0684"/>
    <w:rsid w:val="007D2E69"/>
    <w:rsid w:val="007E34E3"/>
    <w:rsid w:val="007E3EB1"/>
    <w:rsid w:val="007E7218"/>
    <w:rsid w:val="0081202E"/>
    <w:rsid w:val="008224B3"/>
    <w:rsid w:val="008231EF"/>
    <w:rsid w:val="0082446E"/>
    <w:rsid w:val="00831732"/>
    <w:rsid w:val="008402BE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C7AFE"/>
    <w:rsid w:val="008E3B4A"/>
    <w:rsid w:val="008F035A"/>
    <w:rsid w:val="008F14F0"/>
    <w:rsid w:val="008F3B49"/>
    <w:rsid w:val="008F5DEA"/>
    <w:rsid w:val="008F7105"/>
    <w:rsid w:val="0090719D"/>
    <w:rsid w:val="00907B5C"/>
    <w:rsid w:val="00914CDE"/>
    <w:rsid w:val="009227F8"/>
    <w:rsid w:val="00933D0D"/>
    <w:rsid w:val="00942935"/>
    <w:rsid w:val="00942973"/>
    <w:rsid w:val="0094355A"/>
    <w:rsid w:val="00943B53"/>
    <w:rsid w:val="009519BC"/>
    <w:rsid w:val="00974A38"/>
    <w:rsid w:val="00977481"/>
    <w:rsid w:val="009819AD"/>
    <w:rsid w:val="009939DA"/>
    <w:rsid w:val="0099678D"/>
    <w:rsid w:val="009A66A8"/>
    <w:rsid w:val="009A7253"/>
    <w:rsid w:val="009B00DC"/>
    <w:rsid w:val="009B6C2A"/>
    <w:rsid w:val="009B7E93"/>
    <w:rsid w:val="009C5DD2"/>
    <w:rsid w:val="009D5107"/>
    <w:rsid w:val="00A26312"/>
    <w:rsid w:val="00A32333"/>
    <w:rsid w:val="00A531F8"/>
    <w:rsid w:val="00A56607"/>
    <w:rsid w:val="00A64137"/>
    <w:rsid w:val="00A644C5"/>
    <w:rsid w:val="00A7608E"/>
    <w:rsid w:val="00A77281"/>
    <w:rsid w:val="00A772CD"/>
    <w:rsid w:val="00A82573"/>
    <w:rsid w:val="00A856CB"/>
    <w:rsid w:val="00A859B1"/>
    <w:rsid w:val="00AA3793"/>
    <w:rsid w:val="00AA6917"/>
    <w:rsid w:val="00AB2D87"/>
    <w:rsid w:val="00AC295F"/>
    <w:rsid w:val="00AC3EDE"/>
    <w:rsid w:val="00AC6BAA"/>
    <w:rsid w:val="00AD27DB"/>
    <w:rsid w:val="00AD4F8B"/>
    <w:rsid w:val="00AD5B41"/>
    <w:rsid w:val="00AD69A8"/>
    <w:rsid w:val="00AE4F4D"/>
    <w:rsid w:val="00AF217C"/>
    <w:rsid w:val="00B0132B"/>
    <w:rsid w:val="00B06676"/>
    <w:rsid w:val="00B1048D"/>
    <w:rsid w:val="00B1545A"/>
    <w:rsid w:val="00B178A4"/>
    <w:rsid w:val="00B37B1C"/>
    <w:rsid w:val="00B44B36"/>
    <w:rsid w:val="00B74A8C"/>
    <w:rsid w:val="00B77A78"/>
    <w:rsid w:val="00B9282A"/>
    <w:rsid w:val="00BA3884"/>
    <w:rsid w:val="00BA38A5"/>
    <w:rsid w:val="00BB4A62"/>
    <w:rsid w:val="00BC2D00"/>
    <w:rsid w:val="00BD2D20"/>
    <w:rsid w:val="00BE1F87"/>
    <w:rsid w:val="00BF2A66"/>
    <w:rsid w:val="00BF4265"/>
    <w:rsid w:val="00C05743"/>
    <w:rsid w:val="00C06826"/>
    <w:rsid w:val="00C070F9"/>
    <w:rsid w:val="00C21F43"/>
    <w:rsid w:val="00C52FB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CD69FF"/>
    <w:rsid w:val="00CD76AA"/>
    <w:rsid w:val="00D129FF"/>
    <w:rsid w:val="00D23114"/>
    <w:rsid w:val="00D30532"/>
    <w:rsid w:val="00D45E89"/>
    <w:rsid w:val="00D469E2"/>
    <w:rsid w:val="00D55CAE"/>
    <w:rsid w:val="00D67138"/>
    <w:rsid w:val="00D83568"/>
    <w:rsid w:val="00D863C6"/>
    <w:rsid w:val="00D96A25"/>
    <w:rsid w:val="00DA0673"/>
    <w:rsid w:val="00DA0AE3"/>
    <w:rsid w:val="00DA2A8B"/>
    <w:rsid w:val="00DB1A34"/>
    <w:rsid w:val="00DB4884"/>
    <w:rsid w:val="00DB4CA5"/>
    <w:rsid w:val="00DD4529"/>
    <w:rsid w:val="00DE42CE"/>
    <w:rsid w:val="00E06F40"/>
    <w:rsid w:val="00E10C35"/>
    <w:rsid w:val="00E10D95"/>
    <w:rsid w:val="00E22E59"/>
    <w:rsid w:val="00E320CC"/>
    <w:rsid w:val="00E41898"/>
    <w:rsid w:val="00E43F48"/>
    <w:rsid w:val="00E524FF"/>
    <w:rsid w:val="00E63143"/>
    <w:rsid w:val="00E64572"/>
    <w:rsid w:val="00E71B83"/>
    <w:rsid w:val="00E77442"/>
    <w:rsid w:val="00E80E34"/>
    <w:rsid w:val="00E9670F"/>
    <w:rsid w:val="00E96B58"/>
    <w:rsid w:val="00EB09D7"/>
    <w:rsid w:val="00EB317A"/>
    <w:rsid w:val="00EB4D82"/>
    <w:rsid w:val="00EC3632"/>
    <w:rsid w:val="00EC786B"/>
    <w:rsid w:val="00ED2996"/>
    <w:rsid w:val="00ED6CDA"/>
    <w:rsid w:val="00ED74F0"/>
    <w:rsid w:val="00EE1B98"/>
    <w:rsid w:val="00EE60AE"/>
    <w:rsid w:val="00EF405F"/>
    <w:rsid w:val="00EF521A"/>
    <w:rsid w:val="00EF6572"/>
    <w:rsid w:val="00F1172D"/>
    <w:rsid w:val="00F2115B"/>
    <w:rsid w:val="00F2423A"/>
    <w:rsid w:val="00F24DBC"/>
    <w:rsid w:val="00F32C1B"/>
    <w:rsid w:val="00F41851"/>
    <w:rsid w:val="00F536A9"/>
    <w:rsid w:val="00F7632E"/>
    <w:rsid w:val="00F85628"/>
    <w:rsid w:val="00F90455"/>
    <w:rsid w:val="00F96E10"/>
    <w:rsid w:val="00FC11BD"/>
    <w:rsid w:val="00FC1225"/>
    <w:rsid w:val="00FC1B7B"/>
    <w:rsid w:val="00FC43C5"/>
    <w:rsid w:val="00FC464B"/>
    <w:rsid w:val="00FD1A4E"/>
    <w:rsid w:val="00FD40F3"/>
    <w:rsid w:val="00FE058E"/>
    <w:rsid w:val="00FE1FDD"/>
    <w:rsid w:val="00FF6893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  <w:style w:type="paragraph" w:customStyle="1" w:styleId="Default">
    <w:name w:val="Default"/>
    <w:rsid w:val="0022666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  <w:style w:type="paragraph" w:customStyle="1" w:styleId="Default">
    <w:name w:val="Default"/>
    <w:rsid w:val="0022666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FR9eB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lck.ru/3GHvs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2D4F7-E337-45AD-B31C-4706E76E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92</cp:revision>
  <dcterms:created xsi:type="dcterms:W3CDTF">2024-03-06T04:04:00Z</dcterms:created>
  <dcterms:modified xsi:type="dcterms:W3CDTF">2025-02-18T06:56:00Z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