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EC7" w:rsidRPr="00FE5170" w:rsidRDefault="000B2EC7" w:rsidP="00FE5170">
      <w:pPr>
        <w:pStyle w:val="a3"/>
        <w:shd w:val="clear" w:color="auto" w:fill="FFFFFF"/>
        <w:spacing w:before="0" w:beforeAutospacing="0" w:after="0" w:afterAutospacing="0"/>
        <w:jc w:val="center"/>
        <w:rPr>
          <w:rStyle w:val="a4"/>
          <w:color w:val="000000" w:themeColor="text1"/>
          <w:sz w:val="28"/>
          <w:szCs w:val="28"/>
        </w:rPr>
      </w:pPr>
      <w:r w:rsidRPr="00FE5170">
        <w:rPr>
          <w:rStyle w:val="a4"/>
          <w:color w:val="000000" w:themeColor="text1"/>
          <w:sz w:val="28"/>
          <w:szCs w:val="28"/>
        </w:rPr>
        <w:t xml:space="preserve">Возмещение </w:t>
      </w:r>
      <w:r w:rsidRPr="00FE5170">
        <w:rPr>
          <w:rStyle w:val="a4"/>
          <w:color w:val="000000" w:themeColor="text1"/>
          <w:sz w:val="28"/>
          <w:szCs w:val="28"/>
        </w:rPr>
        <w:t>работодател</w:t>
      </w:r>
      <w:r w:rsidRPr="00FE5170">
        <w:rPr>
          <w:rStyle w:val="a4"/>
          <w:color w:val="000000" w:themeColor="text1"/>
          <w:sz w:val="28"/>
          <w:szCs w:val="28"/>
        </w:rPr>
        <w:t>ем</w:t>
      </w:r>
      <w:r w:rsidRPr="00FE5170">
        <w:rPr>
          <w:rStyle w:val="a4"/>
          <w:color w:val="000000" w:themeColor="text1"/>
          <w:sz w:val="28"/>
          <w:szCs w:val="28"/>
        </w:rPr>
        <w:t xml:space="preserve"> работнику стоимост</w:t>
      </w:r>
      <w:r w:rsidRPr="00FE5170">
        <w:rPr>
          <w:rStyle w:val="a4"/>
          <w:color w:val="000000" w:themeColor="text1"/>
          <w:sz w:val="28"/>
          <w:szCs w:val="28"/>
        </w:rPr>
        <w:t>и</w:t>
      </w:r>
      <w:r w:rsidRPr="00FE5170">
        <w:rPr>
          <w:rStyle w:val="a4"/>
          <w:color w:val="000000" w:themeColor="text1"/>
          <w:sz w:val="28"/>
          <w:szCs w:val="28"/>
        </w:rPr>
        <w:t xml:space="preserve"> проезда по платной дороге в командировке</w:t>
      </w:r>
    </w:p>
    <w:p w:rsidR="000B2EC7" w:rsidRPr="00FE5170" w:rsidRDefault="000B2EC7" w:rsidP="00FE5170">
      <w:pPr>
        <w:pStyle w:val="a3"/>
        <w:shd w:val="clear" w:color="auto" w:fill="FFFFFF"/>
        <w:spacing w:before="0" w:beforeAutospacing="0" w:after="0" w:afterAutospacing="0"/>
        <w:jc w:val="both"/>
        <w:rPr>
          <w:color w:val="000000" w:themeColor="text1"/>
          <w:sz w:val="28"/>
          <w:szCs w:val="28"/>
        </w:rPr>
      </w:pP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Работодатель обязан возместить работнику стоимость проезда по платной дороге в командировке, если соответствующее положение установлено в коллективном договоре или в положении о командировках либо в соглашении об использовании личного автомобиля в служебных целях.</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xml:space="preserve">Служебная командировка </w:t>
      </w:r>
      <w:r w:rsidRPr="00FE5170">
        <w:rPr>
          <w:color w:val="000000" w:themeColor="text1"/>
          <w:sz w:val="28"/>
          <w:szCs w:val="28"/>
        </w:rPr>
        <w:t>–</w:t>
      </w:r>
      <w:r w:rsidRPr="00FE5170">
        <w:rPr>
          <w:color w:val="000000" w:themeColor="text1"/>
          <w:sz w:val="28"/>
          <w:szCs w:val="28"/>
        </w:rPr>
        <w:t xml:space="preserve"> поездка</w:t>
      </w:r>
      <w:r w:rsidRPr="00FE5170">
        <w:rPr>
          <w:color w:val="000000" w:themeColor="text1"/>
          <w:sz w:val="28"/>
          <w:szCs w:val="28"/>
        </w:rPr>
        <w:t xml:space="preserve"> </w:t>
      </w:r>
      <w:r w:rsidRPr="00FE5170">
        <w:rPr>
          <w:color w:val="000000" w:themeColor="text1"/>
          <w:sz w:val="28"/>
          <w:szCs w:val="28"/>
        </w:rPr>
        <w:t xml:space="preserve">работника по распоряжению работодателя на определенный срок для выполнения служебного поручения вне места постоянной работы (ст. 166 Трудового кодекса РФ). </w:t>
      </w:r>
      <w:proofErr w:type="gramStart"/>
      <w:r w:rsidRPr="00FE5170">
        <w:rPr>
          <w:color w:val="000000" w:themeColor="text1"/>
          <w:sz w:val="28"/>
          <w:szCs w:val="28"/>
        </w:rPr>
        <w:t>В случае направления в служебную командировку работодатель обязан возмещать работнику расходы на проезд, расходы на наем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ведома работодателя.</w:t>
      </w:r>
      <w:proofErr w:type="gramEnd"/>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Порядок и размеры возмещения расходов, связанных со служебными командировками, определяются коллективным договором или локальным нормативным актом, если иное не установлено Трудовым кодексом РФ, другими федеральными законами и иными нормативными правовыми актами РФ (ст. 168 Трудового кодекса РФ, п. 11 Постановление Правительства РФ от 13.10.2008 № 749 «Об особенностях направления работников в служебные командировки»)</w:t>
      </w:r>
      <w:proofErr w:type="gramStart"/>
      <w:r w:rsidRPr="00FE5170">
        <w:rPr>
          <w:color w:val="000000" w:themeColor="text1"/>
          <w:sz w:val="28"/>
          <w:szCs w:val="28"/>
        </w:rPr>
        <w:t>.</w:t>
      </w:r>
      <w:proofErr w:type="gramEnd"/>
      <w:r w:rsidRPr="00FE5170">
        <w:rPr>
          <w:color w:val="000000" w:themeColor="text1"/>
          <w:sz w:val="28"/>
          <w:szCs w:val="28"/>
        </w:rPr>
        <w:t xml:space="preserve"> (</w:t>
      </w:r>
      <w:proofErr w:type="gramStart"/>
      <w:r w:rsidRPr="00FE5170">
        <w:rPr>
          <w:color w:val="000000" w:themeColor="text1"/>
          <w:sz w:val="28"/>
          <w:szCs w:val="28"/>
        </w:rPr>
        <w:t>д</w:t>
      </w:r>
      <w:proofErr w:type="gramEnd"/>
      <w:r w:rsidRPr="00FE5170">
        <w:rPr>
          <w:color w:val="000000" w:themeColor="text1"/>
          <w:sz w:val="28"/>
          <w:szCs w:val="28"/>
        </w:rPr>
        <w:t xml:space="preserve">алее </w:t>
      </w:r>
      <w:r w:rsidRPr="00FE5170">
        <w:rPr>
          <w:color w:val="000000" w:themeColor="text1"/>
          <w:sz w:val="28"/>
          <w:szCs w:val="28"/>
        </w:rPr>
        <w:t>–</w:t>
      </w:r>
      <w:r w:rsidRPr="00FE5170">
        <w:rPr>
          <w:color w:val="000000" w:themeColor="text1"/>
          <w:sz w:val="28"/>
          <w:szCs w:val="28"/>
        </w:rPr>
        <w:t xml:space="preserve"> Положение)</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В состав возмещаемых командировочных расходов на прое</w:t>
      </w:r>
      <w:proofErr w:type="gramStart"/>
      <w:r w:rsidRPr="00FE5170">
        <w:rPr>
          <w:color w:val="000000" w:themeColor="text1"/>
          <w:sz w:val="28"/>
          <w:szCs w:val="28"/>
        </w:rPr>
        <w:t>зд вкл</w:t>
      </w:r>
      <w:proofErr w:type="gramEnd"/>
      <w:r w:rsidRPr="00FE5170">
        <w:rPr>
          <w:color w:val="000000" w:themeColor="text1"/>
          <w:sz w:val="28"/>
          <w:szCs w:val="28"/>
        </w:rPr>
        <w:t>ючены расходы на проезд транспортом общего пользования (п. 12 Положения). Проезд работника в командировке по платной дороге предполагает, что он передвигается на служебном или на личном автомобиле. А при использовании работником с согласия или ведома работодателя и в его интересах личного имущества работнику выплачивается компенсация за использование, износ (амортизацию) инструмента, личного транспорта, оборудования и других технических средств и материалов, принадлежащих работнику, а также возмещаются расходы, связанные с их использованием.</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Размер возмещения расходов определяется соглашением сторон трудового договора, выраженным в письменной форме (ст. 188 Трудового кодекса РФ). При направлении работника в командировку на служебном автомобиле затраты на платную дорогу рассматриваются уже не как расходы на проезд, а в составе подотчетных сумм, выданных на содержание и эксплуатацию автомобиля во время командировки, что следует закрепить в служебной записке.</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xml:space="preserve">Затраты работника на оплату сборов за проезд по платным участкам автомобильных дорог в составе командировочных расходов прямо не предусмотрены. Однако работодатель вправе установить порядок и размеры их возмещения в коллективном договоре или локальном нормативном акте (ч. 4 ст. 168 Трудового кодекса РФ). Для этого руководитель организации может издать приказ, в котором утвердит положения о пользовании платными автомобильными дорогами при командировке, или внести соответствующие условия в положение о командировках. Также необходимо будет подтвердить экономическую обоснованность таких затрат, в результате чего организация сможет учесть </w:t>
      </w:r>
      <w:r w:rsidRPr="00FE5170">
        <w:rPr>
          <w:color w:val="000000" w:themeColor="text1"/>
          <w:sz w:val="28"/>
          <w:szCs w:val="28"/>
        </w:rPr>
        <w:lastRenderedPageBreak/>
        <w:t>данные расходы при исчислении налога на прибыль согласно ст. 252 Налогового кодекса РФ.</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Таким образом, работодатель вправе предусмотреть указанные расходы командированного работника, закрепив положение об этом в коллективном договоре или в положении о командировках, тем самым у него возникает обязанность по их возмещению. При направлении работника в командировку на личном автомобиле необходимо заключить с ним соглашение об использовании автомобиля в служебных целях и предусмотреть возмещение указанных затрат.</w:t>
      </w:r>
    </w:p>
    <w:p w:rsidR="00282653" w:rsidRPr="00FE5170" w:rsidRDefault="00282653"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0B2EC7" w:rsidRPr="00FE5170" w:rsidRDefault="000B2EC7" w:rsidP="00FE5170">
      <w:pPr>
        <w:pStyle w:val="a3"/>
        <w:shd w:val="clear" w:color="auto" w:fill="FFFFFF"/>
        <w:spacing w:before="0" w:beforeAutospacing="0" w:after="0" w:afterAutospacing="0"/>
        <w:jc w:val="center"/>
        <w:rPr>
          <w:color w:val="000000" w:themeColor="text1"/>
          <w:sz w:val="28"/>
          <w:szCs w:val="28"/>
        </w:rPr>
      </w:pPr>
      <w:r w:rsidRPr="00FE5170">
        <w:rPr>
          <w:rStyle w:val="a4"/>
          <w:color w:val="000000" w:themeColor="text1"/>
          <w:sz w:val="28"/>
          <w:szCs w:val="28"/>
        </w:rPr>
        <w:lastRenderedPageBreak/>
        <w:t>О</w:t>
      </w:r>
      <w:r w:rsidRPr="00FE5170">
        <w:rPr>
          <w:rStyle w:val="a4"/>
          <w:color w:val="000000" w:themeColor="text1"/>
          <w:sz w:val="28"/>
          <w:szCs w:val="28"/>
        </w:rPr>
        <w:t>каз</w:t>
      </w:r>
      <w:r w:rsidRPr="00FE5170">
        <w:rPr>
          <w:rStyle w:val="a4"/>
          <w:color w:val="000000" w:themeColor="text1"/>
          <w:sz w:val="28"/>
          <w:szCs w:val="28"/>
        </w:rPr>
        <w:t>ание</w:t>
      </w:r>
      <w:r w:rsidRPr="00FE5170">
        <w:rPr>
          <w:rStyle w:val="a4"/>
          <w:color w:val="000000" w:themeColor="text1"/>
          <w:sz w:val="28"/>
          <w:szCs w:val="28"/>
        </w:rPr>
        <w:t xml:space="preserve"> экстренн</w:t>
      </w:r>
      <w:r w:rsidRPr="00FE5170">
        <w:rPr>
          <w:rStyle w:val="a4"/>
          <w:color w:val="000000" w:themeColor="text1"/>
          <w:sz w:val="28"/>
          <w:szCs w:val="28"/>
        </w:rPr>
        <w:t>ой медицинской</w:t>
      </w:r>
      <w:r w:rsidRPr="00FE5170">
        <w:rPr>
          <w:rStyle w:val="a4"/>
          <w:color w:val="000000" w:themeColor="text1"/>
          <w:sz w:val="28"/>
          <w:szCs w:val="28"/>
        </w:rPr>
        <w:t xml:space="preserve"> помощ</w:t>
      </w:r>
      <w:r w:rsidRPr="00FE5170">
        <w:rPr>
          <w:rStyle w:val="a4"/>
          <w:color w:val="000000" w:themeColor="text1"/>
          <w:sz w:val="28"/>
          <w:szCs w:val="28"/>
        </w:rPr>
        <w:t>и гражданам</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Экстренная медицинская помощь оказывается бесплатно, в том числе частной медицинской клиникой. Медицинская помощь в экстренной форме оказывается при внезапных острых заболеваниях, состояниях, обострении хронических заболеваний, представляющих угрозу жизни пациента (п. 1 ч. 4 ст. 32 Федерального закона от 21.11.2011 № 323-ФЗ «Об основах охраны здоровья граждан в Российской Федерации»). Отказ в ее оказании не допускается (ч. 2 ст. 11 Федерального закона № 323-ФЗ).</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М</w:t>
      </w:r>
      <w:r w:rsidRPr="00FE5170">
        <w:rPr>
          <w:color w:val="000000" w:themeColor="text1"/>
          <w:sz w:val="28"/>
          <w:szCs w:val="28"/>
        </w:rPr>
        <w:t>едицинские услуги оказываются бесплатно, если при предоставлении платных медицинских услуг потребуются дополнительные медицинские услуги по экстренным показаниям для устранения угрозы жизни пациента при внезапных острых заболеваниях, состояниях, обострениях хронических заболеваний (п. 21 Правил, утв. Постановлением Правительства РФ от 04.10.2012 № 1006 «Об утверждении Правил предоставления медицинскими организациями платных медицинских услуг»).</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За неоказание медицинской помощи в экстренной форме медицинские организации и медицинские работники несут ответственность (ч. 3 ст. 11 Федерального закона № 323-ФЗ).</w:t>
      </w:r>
    </w:p>
    <w:p w:rsidR="000B2EC7" w:rsidRPr="00FE5170" w:rsidRDefault="000B2EC7"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FE5170" w:rsidRDefault="00FE5170" w:rsidP="00FE5170">
      <w:pPr>
        <w:pStyle w:val="a3"/>
        <w:shd w:val="clear" w:color="auto" w:fill="FFFFFF"/>
        <w:spacing w:before="0" w:beforeAutospacing="0" w:after="0" w:afterAutospacing="0"/>
        <w:jc w:val="both"/>
        <w:rPr>
          <w:rStyle w:val="a4"/>
          <w:color w:val="000000" w:themeColor="text1"/>
          <w:sz w:val="28"/>
          <w:szCs w:val="28"/>
        </w:rPr>
      </w:pPr>
    </w:p>
    <w:p w:rsidR="000B2EC7" w:rsidRPr="00FE5170" w:rsidRDefault="000B2EC7" w:rsidP="00FE5170">
      <w:pPr>
        <w:pStyle w:val="a3"/>
        <w:shd w:val="clear" w:color="auto" w:fill="FFFFFF"/>
        <w:spacing w:before="0" w:beforeAutospacing="0" w:after="0" w:afterAutospacing="0"/>
        <w:jc w:val="center"/>
        <w:rPr>
          <w:color w:val="000000" w:themeColor="text1"/>
          <w:sz w:val="28"/>
          <w:szCs w:val="28"/>
        </w:rPr>
      </w:pPr>
      <w:r w:rsidRPr="00FE5170">
        <w:rPr>
          <w:rStyle w:val="a4"/>
          <w:color w:val="000000" w:themeColor="text1"/>
          <w:sz w:val="28"/>
          <w:szCs w:val="28"/>
        </w:rPr>
        <w:lastRenderedPageBreak/>
        <w:t>У</w:t>
      </w:r>
      <w:r w:rsidRPr="00FE5170">
        <w:rPr>
          <w:rStyle w:val="a4"/>
          <w:color w:val="000000" w:themeColor="text1"/>
          <w:sz w:val="28"/>
          <w:szCs w:val="28"/>
        </w:rPr>
        <w:t>вол</w:t>
      </w:r>
      <w:r w:rsidRPr="00FE5170">
        <w:rPr>
          <w:rStyle w:val="a4"/>
          <w:color w:val="000000" w:themeColor="text1"/>
          <w:sz w:val="28"/>
          <w:szCs w:val="28"/>
        </w:rPr>
        <w:t>ьнение</w:t>
      </w:r>
      <w:r w:rsidRPr="00FE5170">
        <w:rPr>
          <w:rStyle w:val="a4"/>
          <w:color w:val="000000" w:themeColor="text1"/>
          <w:sz w:val="28"/>
          <w:szCs w:val="28"/>
        </w:rPr>
        <w:t xml:space="preserve"> работника во время отпуска</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xml:space="preserve">Если работник подал заявление об увольнении по собственному желанию во время оплачиваемого отпуска или отпуска за свой счет, оформление увольнения происходит по общим правилам. Дни отпуска включаются в дни отработки. </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xml:space="preserve">Заставлять работника отрабатывать две недели после выхода из отпуска нельзя (Письмо </w:t>
      </w:r>
      <w:proofErr w:type="spellStart"/>
      <w:r w:rsidRPr="00FE5170">
        <w:rPr>
          <w:color w:val="000000" w:themeColor="text1"/>
          <w:sz w:val="28"/>
          <w:szCs w:val="28"/>
        </w:rPr>
        <w:t>Роструда</w:t>
      </w:r>
      <w:proofErr w:type="spellEnd"/>
      <w:r w:rsidRPr="00FE5170">
        <w:rPr>
          <w:color w:val="000000" w:themeColor="text1"/>
          <w:sz w:val="28"/>
          <w:szCs w:val="28"/>
        </w:rPr>
        <w:t xml:space="preserve"> от 04.12.2020 N ПГ/56783-6-1). При увольнении в последний день отпуска особенностей нет </w:t>
      </w:r>
      <w:r w:rsidRPr="00FE5170">
        <w:rPr>
          <w:color w:val="000000" w:themeColor="text1"/>
          <w:sz w:val="28"/>
          <w:szCs w:val="28"/>
        </w:rPr>
        <w:t>–</w:t>
      </w:r>
      <w:r w:rsidRPr="00FE5170">
        <w:rPr>
          <w:color w:val="000000" w:themeColor="text1"/>
          <w:sz w:val="28"/>
          <w:szCs w:val="28"/>
        </w:rPr>
        <w:t xml:space="preserve"> именно</w:t>
      </w:r>
      <w:r w:rsidRPr="00FE5170">
        <w:rPr>
          <w:color w:val="000000" w:themeColor="text1"/>
          <w:sz w:val="28"/>
          <w:szCs w:val="28"/>
        </w:rPr>
        <w:t xml:space="preserve"> </w:t>
      </w:r>
      <w:r w:rsidRPr="00FE5170">
        <w:rPr>
          <w:color w:val="000000" w:themeColor="text1"/>
          <w:sz w:val="28"/>
          <w:szCs w:val="28"/>
        </w:rPr>
        <w:t>в этот день необходимо рассчитаться с работником и выдать ему трудовую книжку и другие документы. Если работник не придет за трудовой книжкой, следует направить ему уведомление о ее получении. Уволить работника по инициативе работодателя нельзя ни в оплачиваемом отпуске, ни в отпуске без сохранения зарплаты (ст. 81 Трудового кодекса РФ).</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0B2EC7"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Pr="00FE5170" w:rsidRDefault="00FE5170" w:rsidP="00FE5170">
      <w:pPr>
        <w:pStyle w:val="a3"/>
        <w:shd w:val="clear" w:color="auto" w:fill="FFFFFF"/>
        <w:spacing w:before="0" w:beforeAutospacing="0" w:after="0" w:afterAutospacing="0"/>
        <w:ind w:firstLine="708"/>
        <w:jc w:val="center"/>
        <w:rPr>
          <w:color w:val="000000" w:themeColor="text1"/>
          <w:sz w:val="28"/>
          <w:szCs w:val="28"/>
        </w:rPr>
      </w:pPr>
    </w:p>
    <w:p w:rsidR="000B2EC7" w:rsidRPr="00FE5170" w:rsidRDefault="000B2EC7" w:rsidP="00FE5170">
      <w:pPr>
        <w:pStyle w:val="a3"/>
        <w:shd w:val="clear" w:color="auto" w:fill="FFFFFF"/>
        <w:spacing w:before="0" w:beforeAutospacing="0" w:after="0" w:afterAutospacing="0"/>
        <w:jc w:val="center"/>
        <w:rPr>
          <w:color w:val="000000" w:themeColor="text1"/>
          <w:sz w:val="28"/>
          <w:szCs w:val="28"/>
        </w:rPr>
      </w:pPr>
      <w:r w:rsidRPr="00FE5170">
        <w:rPr>
          <w:rStyle w:val="a4"/>
          <w:color w:val="000000" w:themeColor="text1"/>
          <w:sz w:val="28"/>
          <w:szCs w:val="28"/>
        </w:rPr>
        <w:lastRenderedPageBreak/>
        <w:t>С 1 сентября начинает действовать порядок учета, ведения отчетности и выдачи электронных медицинских книжек</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Приказом Министерства здравоохранения Российской Федерации от 18.02.2022 № 90н утвержден Порядок ведения отчетности, учета и выдачи работникам личных медицинских книжек, в том числе в форме электронного документа.</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proofErr w:type="gramStart"/>
      <w:r w:rsidRPr="00FE5170">
        <w:rPr>
          <w:color w:val="000000" w:themeColor="text1"/>
          <w:sz w:val="28"/>
          <w:szCs w:val="28"/>
        </w:rPr>
        <w:t>Личная медицинская книжка формируется по результатам предварительных (при поступлении на работу) и периодических медицинских осмотров работников по форме, утвержденной данным приказом, с использованием подсистемы электронных личных медицинских книжек Федеральной государственной информационной системы сведений санитарно-эпидемиологического характера в форме электронного документа, подписанного с использованием усиленной квалифицированной электронной подписи ответственного за формирование книжки сотрудника уполномоченного федерального государственного учреждения, подведомственного Федеральной службе по надзору</w:t>
      </w:r>
      <w:proofErr w:type="gramEnd"/>
      <w:r w:rsidRPr="00FE5170">
        <w:rPr>
          <w:color w:val="000000" w:themeColor="text1"/>
          <w:sz w:val="28"/>
          <w:szCs w:val="28"/>
        </w:rPr>
        <w:t xml:space="preserve"> в сфере защиты прав потребителей и благополучия человека, являющейся оператором Федеральной государственной информационной системы сведений санитарно-эпидемиологического характера.</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Книжка формируется работникам отдельных профессий, производств и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Для формирования Книжки работник обращается (направляется работодателем) в уполномоченные учреждения (в республике – это ФБУЗ «Центр гигиены и эпидемиологии в Республике Башкортостан»), при этом работник может обратиться лично, либо направить обращение в электронной форме. Данный приказ вступает в силу с 1 сентября 2023 года и будет действовать в течение шести лет</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0B2EC7"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0B2EC7" w:rsidRPr="00FE5170" w:rsidRDefault="000B2EC7" w:rsidP="00FE5170">
      <w:pPr>
        <w:pStyle w:val="a3"/>
        <w:shd w:val="clear" w:color="auto" w:fill="FFFFFF"/>
        <w:spacing w:before="0" w:beforeAutospacing="0" w:after="0" w:afterAutospacing="0"/>
        <w:jc w:val="center"/>
        <w:rPr>
          <w:color w:val="000000" w:themeColor="text1"/>
          <w:sz w:val="28"/>
          <w:szCs w:val="28"/>
        </w:rPr>
      </w:pPr>
      <w:r w:rsidRPr="00FE5170">
        <w:rPr>
          <w:rStyle w:val="a4"/>
          <w:color w:val="000000" w:themeColor="text1"/>
          <w:sz w:val="28"/>
          <w:szCs w:val="28"/>
        </w:rPr>
        <w:lastRenderedPageBreak/>
        <w:t>Внесены изменения в правила признания лица инвалидом</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Постановлением Правительства Российской Федерации от 05.04.2022 № 588 утверждены Правила признания лица инвалидом (далее – Положение № 588).</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С 01.06.2023 вступ</w:t>
      </w:r>
      <w:r w:rsidRPr="00FE5170">
        <w:rPr>
          <w:color w:val="000000" w:themeColor="text1"/>
          <w:sz w:val="28"/>
          <w:szCs w:val="28"/>
        </w:rPr>
        <w:t>ил</w:t>
      </w:r>
      <w:r w:rsidRPr="00FE5170">
        <w:rPr>
          <w:color w:val="000000" w:themeColor="text1"/>
          <w:sz w:val="28"/>
          <w:szCs w:val="28"/>
        </w:rPr>
        <w:t xml:space="preserve"> в силу пункт 28 Положения № 588, в соответствии с которым медико-социальная экспертиза признания гражданина инвалидом может </w:t>
      </w:r>
      <w:proofErr w:type="gramStart"/>
      <w:r w:rsidRPr="00FE5170">
        <w:rPr>
          <w:color w:val="000000" w:themeColor="text1"/>
          <w:sz w:val="28"/>
          <w:szCs w:val="28"/>
        </w:rPr>
        <w:t>проводится</w:t>
      </w:r>
      <w:proofErr w:type="gramEnd"/>
      <w:r w:rsidRPr="00FE5170">
        <w:rPr>
          <w:color w:val="000000" w:themeColor="text1"/>
          <w:sz w:val="28"/>
          <w:szCs w:val="28"/>
        </w:rPr>
        <w:t xml:space="preserve"> как при личном присутствии гражданина, в том числе с выездом к гражданину по месту его нахождения, так и дистанционно, с применением информационно-коммуникационных технологий.</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proofErr w:type="gramStart"/>
      <w:r w:rsidRPr="00FE5170">
        <w:rPr>
          <w:color w:val="000000" w:themeColor="text1"/>
          <w:sz w:val="28"/>
          <w:szCs w:val="28"/>
        </w:rPr>
        <w:t>Медико-социальная</w:t>
      </w:r>
      <w:proofErr w:type="gramEnd"/>
      <w:r w:rsidRPr="00FE5170">
        <w:rPr>
          <w:color w:val="000000" w:themeColor="text1"/>
          <w:sz w:val="28"/>
          <w:szCs w:val="28"/>
        </w:rPr>
        <w:t xml:space="preserve"> экспертиза дистанционно с применением информационно-коммуникационных технологий проводится посредством использования информационных технологий, обеспечивающих дистанционное взаимодействие между собой специалистов бюро медико-социальной экспертизы, в том числе посредством федеральной государственной информационной системы «Единый портал государственных и муниципальных услуг (функций)», с документированием совершаемых ими действий при взаимодействии.</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proofErr w:type="gramStart"/>
      <w:r w:rsidRPr="00FE5170">
        <w:rPr>
          <w:color w:val="000000" w:themeColor="text1"/>
          <w:sz w:val="28"/>
          <w:szCs w:val="28"/>
        </w:rPr>
        <w:t xml:space="preserve">Медико-социальная экспертиза без личного присутствия гражданина проводится путём изучения представленных документов, анализа имеющихся в направлении на медико-социальную экспертизу данных о состоянии здоровья гражданина, отражающих степень нарушения функций органов и систем организма, состояние компенсаторных возможностей организма, сведений о результатах проведенных реабилитационных или </w:t>
      </w:r>
      <w:proofErr w:type="spellStart"/>
      <w:r w:rsidRPr="00FE5170">
        <w:rPr>
          <w:color w:val="000000" w:themeColor="text1"/>
          <w:sz w:val="28"/>
          <w:szCs w:val="28"/>
        </w:rPr>
        <w:t>абилитационных</w:t>
      </w:r>
      <w:proofErr w:type="spellEnd"/>
      <w:r w:rsidRPr="00FE5170">
        <w:rPr>
          <w:color w:val="000000" w:themeColor="text1"/>
          <w:sz w:val="28"/>
          <w:szCs w:val="28"/>
        </w:rPr>
        <w:t xml:space="preserve"> мероприятий, сведений о результатах медицинских обследований, необходимых для получения клинико-функциональных данных в зависимости от заболевания в целях проведения</w:t>
      </w:r>
      <w:proofErr w:type="gramEnd"/>
      <w:r w:rsidRPr="00FE5170">
        <w:rPr>
          <w:color w:val="000000" w:themeColor="text1"/>
          <w:sz w:val="28"/>
          <w:szCs w:val="28"/>
        </w:rPr>
        <w:t xml:space="preserve"> </w:t>
      </w:r>
      <w:proofErr w:type="gramStart"/>
      <w:r w:rsidRPr="00FE5170">
        <w:rPr>
          <w:color w:val="000000" w:themeColor="text1"/>
          <w:sz w:val="28"/>
          <w:szCs w:val="28"/>
        </w:rPr>
        <w:t>медико-социальной</w:t>
      </w:r>
      <w:proofErr w:type="gramEnd"/>
      <w:r w:rsidRPr="00FE5170">
        <w:rPr>
          <w:color w:val="000000" w:themeColor="text1"/>
          <w:sz w:val="28"/>
          <w:szCs w:val="28"/>
        </w:rPr>
        <w:t xml:space="preserve"> экспертизы.</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При этом</w:t>
      </w:r>
      <w:proofErr w:type="gramStart"/>
      <w:r w:rsidRPr="00FE5170">
        <w:rPr>
          <w:color w:val="000000" w:themeColor="text1"/>
          <w:sz w:val="28"/>
          <w:szCs w:val="28"/>
        </w:rPr>
        <w:t>,</w:t>
      </w:r>
      <w:proofErr w:type="gramEnd"/>
      <w:r w:rsidRPr="00FE5170">
        <w:rPr>
          <w:color w:val="000000" w:themeColor="text1"/>
          <w:sz w:val="28"/>
          <w:szCs w:val="28"/>
        </w:rPr>
        <w:t xml:space="preserve"> при осуществлении медико-социальной экспертизы без личного присутствия гражданина опрос, осмотр и обследование гражданина специалистами бюро не проводятся. При проведении </w:t>
      </w:r>
      <w:proofErr w:type="gramStart"/>
      <w:r w:rsidRPr="00FE5170">
        <w:rPr>
          <w:color w:val="000000" w:themeColor="text1"/>
          <w:sz w:val="28"/>
          <w:szCs w:val="28"/>
        </w:rPr>
        <w:t>медико-социальной</w:t>
      </w:r>
      <w:proofErr w:type="gramEnd"/>
      <w:r w:rsidRPr="00FE5170">
        <w:rPr>
          <w:color w:val="000000" w:themeColor="text1"/>
          <w:sz w:val="28"/>
          <w:szCs w:val="28"/>
        </w:rPr>
        <w:t xml:space="preserve"> экспертизы с личным присутствием гражданина, в том числе дистанционно с применением информационно-коммуникационных технологий, решение объявляется гражданину (его законному или уполномоченному представителю) в присутствии всех специалистов, проводивших медико-социальную экспертизу, которые дают по нему разъяснения.</w:t>
      </w:r>
    </w:p>
    <w:p w:rsidR="000B2EC7"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0B2EC7" w:rsidRPr="00FE5170" w:rsidRDefault="000B2EC7" w:rsidP="00FE5170">
      <w:pPr>
        <w:pStyle w:val="a3"/>
        <w:shd w:val="clear" w:color="auto" w:fill="FFFFFF"/>
        <w:spacing w:before="0" w:beforeAutospacing="0" w:after="0" w:afterAutospacing="0"/>
        <w:ind w:firstLine="708"/>
        <w:jc w:val="center"/>
        <w:rPr>
          <w:b/>
          <w:color w:val="000000" w:themeColor="text1"/>
          <w:sz w:val="28"/>
          <w:szCs w:val="28"/>
        </w:rPr>
      </w:pPr>
      <w:r w:rsidRPr="00FE5170">
        <w:rPr>
          <w:b/>
          <w:color w:val="000000" w:themeColor="text1"/>
          <w:sz w:val="28"/>
          <w:szCs w:val="28"/>
        </w:rPr>
        <w:lastRenderedPageBreak/>
        <w:t>Утвержден порядок организации медицинской реабилитации на дому</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0B2EC7" w:rsidRPr="00FE5170" w:rsidRDefault="000B2EC7" w:rsidP="00FE5170">
      <w:pPr>
        <w:pStyle w:val="a3"/>
        <w:shd w:val="clear" w:color="auto" w:fill="FFFFFF"/>
        <w:spacing w:before="0" w:beforeAutospacing="0" w:after="0" w:afterAutospacing="0"/>
        <w:ind w:firstLine="708"/>
        <w:jc w:val="both"/>
        <w:rPr>
          <w:b/>
          <w:color w:val="000000" w:themeColor="text1"/>
          <w:sz w:val="28"/>
          <w:szCs w:val="28"/>
        </w:rPr>
      </w:pPr>
      <w:r w:rsidRPr="00FE5170">
        <w:rPr>
          <w:rStyle w:val="a4"/>
          <w:b w:val="0"/>
          <w:color w:val="000000" w:themeColor="text1"/>
          <w:sz w:val="28"/>
          <w:szCs w:val="28"/>
        </w:rPr>
        <w:t>Приказом Минздрава России от 28.02.2023 № 81н утверждены 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и порядок оплаты медицинской реабилитации на дому.</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Установлено, что при наличии факторов, ограничивающих возможности пациента получить медицинскую реабилитацию в условиях дневного стационара или амбулаторно, включая случаи проживания пациента в отдаленном населенном пункте, ограничения в передвижении, медицинская организация, к которой прикреплен пациент, организует ему прохождение медицинской реабилитации на дому.</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xml:space="preserve">Медицинская реабилитация на дому осуществляется медицинскими работниками по решению врачебной комиссии. Документом также закреплен перечень медицинских вмешательств, оказываемых при медицинской реабилитации на дому, в него включены лечебная физкультура, электромагнитное лечебное воздействие на органы и ткани, </w:t>
      </w:r>
      <w:proofErr w:type="spellStart"/>
      <w:r w:rsidRPr="00FE5170">
        <w:rPr>
          <w:color w:val="000000" w:themeColor="text1"/>
          <w:sz w:val="28"/>
          <w:szCs w:val="28"/>
        </w:rPr>
        <w:t>медикологопедические</w:t>
      </w:r>
      <w:proofErr w:type="spellEnd"/>
      <w:r w:rsidRPr="00FE5170">
        <w:rPr>
          <w:color w:val="000000" w:themeColor="text1"/>
          <w:sz w:val="28"/>
          <w:szCs w:val="28"/>
        </w:rPr>
        <w:t xml:space="preserve"> исследования и процедуры и др.</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Кроме этого, приказом утверждены порядок предоставления пациенту медицинских изделий и порядок оплаты медицинской реабилитации на дому. Так, предоставление пациенту медицинских изделий, предназначенных для восстановления функций органов и систем, в целях проведения медицинской реабилитации на дому, осуществляется на период курса медицинской реабилитации. Передача медицинской организацией пациенту (его законному представителю) медицинского изделия осуществляется в соответствии с договором не позднее трех рабочих дней со дня его подписания пациентом (его законным представителем), на основании акта приема-передачи медицинского изделия. Медицинские изделия подлежат возврату в медицинскую организацию на основании акта приема-передачи не позднее 3 рабочих дней по окончании курса медицинской реабилитации либо по иным основаниям, при которых дальнейшее использование медицинского изделия невозможно.</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xml:space="preserve">При проведении в субъекте Российской Федерации медицинской реабилитации на дому комиссией по формированию территориальной программы обязательного медицинского страхования устанавливаются тарифы на оплату медицинской помощи, </w:t>
      </w:r>
      <w:proofErr w:type="gramStart"/>
      <w:r w:rsidRPr="00FE5170">
        <w:rPr>
          <w:color w:val="000000" w:themeColor="text1"/>
          <w:sz w:val="28"/>
          <w:szCs w:val="28"/>
        </w:rPr>
        <w:t>учитывающие</w:t>
      </w:r>
      <w:proofErr w:type="gramEnd"/>
      <w:r w:rsidRPr="00FE5170">
        <w:rPr>
          <w:color w:val="000000" w:themeColor="text1"/>
          <w:sz w:val="28"/>
          <w:szCs w:val="28"/>
        </w:rPr>
        <w:t xml:space="preserve"> в том числе расходы на приобретение медицинских изделий для предоставления пациентам для осуществления 2 медицинской реабилитации на дому, а также транспортные расходы, расходы на проведение консультаций с применением телемедицинских технологий</w:t>
      </w:r>
    </w:p>
    <w:p w:rsidR="000B2EC7"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0B2EC7" w:rsidRPr="00FE5170" w:rsidRDefault="000B2EC7" w:rsidP="00FE5170">
      <w:pPr>
        <w:pStyle w:val="a3"/>
        <w:shd w:val="clear" w:color="auto" w:fill="FFFFFF"/>
        <w:spacing w:before="0" w:beforeAutospacing="0" w:after="0" w:afterAutospacing="0"/>
        <w:jc w:val="center"/>
        <w:rPr>
          <w:color w:val="000000" w:themeColor="text1"/>
          <w:sz w:val="28"/>
          <w:szCs w:val="28"/>
        </w:rPr>
      </w:pPr>
      <w:r w:rsidRPr="00FE5170">
        <w:rPr>
          <w:rStyle w:val="a4"/>
          <w:color w:val="000000" w:themeColor="text1"/>
          <w:sz w:val="28"/>
          <w:szCs w:val="28"/>
        </w:rPr>
        <w:lastRenderedPageBreak/>
        <w:t>Законодательство предоставляет право на дополнительные выходные дни лицам, осуществляющим уход за детьми-инвалидами</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В соответствии со ст. 262 Трудового кодекса РФ на основании письменного заявления одному из родителей (опекуну, попечителю) для ухода за детьми-инвалидами предоставляются 4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Периодичность подачи заявления (ежемесячно, один раз в квартал, один раз в год, по мере обращения или др.) определяется родителем (опекуном, попечителем) по согласованию с работодателем в зависимости от необходимости использования дополнительных оплачиваемых выходных дней.</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Порядок предоставления указанных дополнительных оплачиваемых выходных дней устанавливается Постановлением Правительства РФ от 13.10.2014 № 1048.</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xml:space="preserve">Федеральным законом от 05.12.2022 № 491-ФЗ внесены изменения в статью 262 Трудового кодекса Российской Федерации, согласно которым однократно в течение календарного года допускается использование до 24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FE5170">
        <w:rPr>
          <w:color w:val="000000" w:themeColor="text1"/>
          <w:sz w:val="28"/>
          <w:szCs w:val="28"/>
        </w:rPr>
        <w:t>получение</w:t>
      </w:r>
      <w:proofErr w:type="gramEnd"/>
      <w:r w:rsidRPr="00FE5170">
        <w:rPr>
          <w:color w:val="000000" w:themeColor="text1"/>
          <w:sz w:val="28"/>
          <w:szCs w:val="28"/>
        </w:rPr>
        <w:t xml:space="preserve"> которых имеет один из родителей (опекун, попечитель) в данном календарном году.</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Изменения вступят в силу с 1 сентября 2023 года</w:t>
      </w:r>
    </w:p>
    <w:p w:rsidR="000B2EC7"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Pr="00FE5170" w:rsidRDefault="00FE5170" w:rsidP="00FE5170">
      <w:pPr>
        <w:pStyle w:val="a3"/>
        <w:shd w:val="clear" w:color="auto" w:fill="FFFFFF"/>
        <w:spacing w:before="0" w:beforeAutospacing="0" w:after="0" w:afterAutospacing="0"/>
        <w:ind w:firstLine="708"/>
        <w:jc w:val="center"/>
        <w:rPr>
          <w:color w:val="000000" w:themeColor="text1"/>
          <w:sz w:val="28"/>
          <w:szCs w:val="28"/>
        </w:rPr>
      </w:pP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0B2EC7" w:rsidRPr="00FE5170" w:rsidRDefault="000B2EC7" w:rsidP="00FE5170">
      <w:pPr>
        <w:pStyle w:val="a3"/>
        <w:shd w:val="clear" w:color="auto" w:fill="FFFFFF"/>
        <w:spacing w:before="0" w:beforeAutospacing="0" w:after="0" w:afterAutospacing="0"/>
        <w:jc w:val="center"/>
        <w:rPr>
          <w:color w:val="000000" w:themeColor="text1"/>
          <w:sz w:val="28"/>
          <w:szCs w:val="28"/>
        </w:rPr>
      </w:pPr>
      <w:r w:rsidRPr="00FE5170">
        <w:rPr>
          <w:rStyle w:val="a4"/>
          <w:color w:val="000000" w:themeColor="text1"/>
          <w:sz w:val="28"/>
          <w:szCs w:val="28"/>
        </w:rPr>
        <w:lastRenderedPageBreak/>
        <w:t>Правовой статус безработных</w:t>
      </w:r>
    </w:p>
    <w:p w:rsidR="000B2EC7" w:rsidRPr="00FE5170" w:rsidRDefault="000B2EC7" w:rsidP="00FE5170">
      <w:pPr>
        <w:pStyle w:val="a3"/>
        <w:shd w:val="clear" w:color="auto" w:fill="FFFFFF"/>
        <w:spacing w:before="0" w:beforeAutospacing="0" w:after="0" w:afterAutospacing="0"/>
        <w:jc w:val="both"/>
        <w:rPr>
          <w:color w:val="000000" w:themeColor="text1"/>
          <w:sz w:val="28"/>
          <w:szCs w:val="28"/>
        </w:rPr>
      </w:pP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xml:space="preserve">Безработными являются граждане, соответствующие определенным критериям и состоящие на регистрационном учете в качестве безработных. </w:t>
      </w:r>
      <w:proofErr w:type="gramStart"/>
      <w:r w:rsidRPr="00FE5170">
        <w:rPr>
          <w:color w:val="000000" w:themeColor="text1"/>
          <w:sz w:val="28"/>
          <w:szCs w:val="28"/>
        </w:rPr>
        <w:t>Они имеют право, в частности, на получение пособия по безработице, на профессиональное обучение и дополнительное профессиональное образование, а также на ряд прочих мер поддержки Безработными признаются трудоспособные граждане, которые соответствуют определенным критериям, при этом трудоспособный возраст граждан — это возраст от 16 лет до достижения возраста, дающего право на страховую пенсию по старости.</w:t>
      </w:r>
      <w:proofErr w:type="gramEnd"/>
      <w:r w:rsidRPr="00FE5170">
        <w:rPr>
          <w:color w:val="000000" w:themeColor="text1"/>
          <w:sz w:val="28"/>
          <w:szCs w:val="28"/>
        </w:rPr>
        <w:t xml:space="preserve"> </w:t>
      </w:r>
      <w:proofErr w:type="gramStart"/>
      <w:r w:rsidRPr="00FE5170">
        <w:rPr>
          <w:color w:val="000000" w:themeColor="text1"/>
          <w:sz w:val="28"/>
          <w:szCs w:val="28"/>
        </w:rPr>
        <w:t>Решение о признании гражданина, зарегистрированного в целях поиска подходящей работы, безработным принимается органами службы занятости по месту жительства гражданина не позднее 11 дней со дня подачи им заявления о предоставлении ему государственной услуги по содействию в поиске подходящей работы и при наличии в органах службы занятости документов и (или) сведений, необходимых для постановки на регистрационный учет безработного гражданина Заявление о</w:t>
      </w:r>
      <w:proofErr w:type="gramEnd"/>
      <w:r w:rsidRPr="00FE5170">
        <w:rPr>
          <w:color w:val="000000" w:themeColor="text1"/>
          <w:sz w:val="28"/>
          <w:szCs w:val="28"/>
        </w:rPr>
        <w:t xml:space="preserve"> </w:t>
      </w:r>
      <w:proofErr w:type="gramStart"/>
      <w:r w:rsidRPr="00FE5170">
        <w:rPr>
          <w:color w:val="000000" w:themeColor="text1"/>
          <w:sz w:val="28"/>
          <w:szCs w:val="28"/>
        </w:rPr>
        <w:t xml:space="preserve">предоставлении гражданину государственной услуги по содействию в поиске подходящей работы и иные сведения могут быть поданы в электронной форме с использованием Единой цифровой платформы в сфере занятости и трудовых отношений "Работа в России", Единого портала </w:t>
      </w:r>
      <w:proofErr w:type="spellStart"/>
      <w:r w:rsidRPr="00FE5170">
        <w:rPr>
          <w:color w:val="000000" w:themeColor="text1"/>
          <w:sz w:val="28"/>
          <w:szCs w:val="28"/>
        </w:rPr>
        <w:t>госуслуг</w:t>
      </w:r>
      <w:proofErr w:type="spellEnd"/>
      <w:r w:rsidRPr="00FE5170">
        <w:rPr>
          <w:color w:val="000000" w:themeColor="text1"/>
          <w:sz w:val="28"/>
          <w:szCs w:val="28"/>
        </w:rPr>
        <w:t xml:space="preserve"> или регионального портала </w:t>
      </w:r>
      <w:proofErr w:type="spellStart"/>
      <w:r w:rsidRPr="00FE5170">
        <w:rPr>
          <w:color w:val="000000" w:themeColor="text1"/>
          <w:sz w:val="28"/>
          <w:szCs w:val="28"/>
        </w:rPr>
        <w:t>госуслуг</w:t>
      </w:r>
      <w:proofErr w:type="spellEnd"/>
      <w:r w:rsidRPr="00FE5170">
        <w:rPr>
          <w:color w:val="000000" w:themeColor="text1"/>
          <w:sz w:val="28"/>
          <w:szCs w:val="28"/>
        </w:rPr>
        <w:t>, в том числе при личном посещении органов службы занятости и МФЦ.</w:t>
      </w:r>
      <w:proofErr w:type="gramEnd"/>
      <w:r w:rsidRPr="00FE5170">
        <w:rPr>
          <w:color w:val="000000" w:themeColor="text1"/>
          <w:sz w:val="28"/>
          <w:szCs w:val="28"/>
        </w:rPr>
        <w:t xml:space="preserve"> Безработными не могут быть признаны: 1)занятые граждане (граждане, работающие по трудовому договору; граждане, зарегистрированные в качестве ИП; военнослужащие; студенты, обучающиеся по очной форме обучения (за исключением </w:t>
      </w:r>
      <w:proofErr w:type="gramStart"/>
      <w:r w:rsidRPr="00FE5170">
        <w:rPr>
          <w:color w:val="000000" w:themeColor="text1"/>
          <w:sz w:val="28"/>
          <w:szCs w:val="28"/>
        </w:rPr>
        <w:t>обучения по направлению</w:t>
      </w:r>
      <w:proofErr w:type="gramEnd"/>
      <w:r w:rsidRPr="00FE5170">
        <w:rPr>
          <w:color w:val="000000" w:themeColor="text1"/>
          <w:sz w:val="28"/>
          <w:szCs w:val="28"/>
        </w:rPr>
        <w:t xml:space="preserve"> государственной службы занятости населения) и др.); 2)не достигшие 16-летнего возраста; 3)которым в установленном порядке назначены страховая пенсия по старости (в том числе досрочно) и (или) накопительная пенсия, либо пенсия, предусмотренная п. 2 ст. 32 Закона N 1032-1"О занятости населения в Российской Федерации", либо пенсия по старости или за выслугу лет по государственному пенсионному обеспечению; </w:t>
      </w:r>
      <w:proofErr w:type="gramStart"/>
      <w:r w:rsidRPr="00FE5170">
        <w:rPr>
          <w:color w:val="000000" w:themeColor="text1"/>
          <w:sz w:val="28"/>
          <w:szCs w:val="28"/>
        </w:rPr>
        <w:t>4)отказавшиеся в течение 10 дней со дня их регистрации в органах службы занятости в целях поиска подходящей работы от двух вариантов подходящей работы; 5)не явившиеся без уважительных причин в срок, установленный органами службы занятости, для регистрации их в качестве безработных (за исключением инвалидов I и II групп, с которыми осуществляется взаимодействие в установленном порядке);</w:t>
      </w:r>
      <w:proofErr w:type="gramEnd"/>
      <w:r w:rsidRPr="00FE5170">
        <w:rPr>
          <w:color w:val="000000" w:themeColor="text1"/>
          <w:sz w:val="28"/>
          <w:szCs w:val="28"/>
        </w:rPr>
        <w:t xml:space="preserve"> 6)осужденные по решению суда к исправительным либо принудительным работам, а также к наказанию в виде лишения свободы, если данное наказание не назначено условно; 7)представившие документы, содержащие заведомо ложные сведения об отсутствии работы и заработка, а также представившие другие недостоверные данные для признания их безработными.</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0B2EC7"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0B2EC7" w:rsidRPr="00FE5170" w:rsidRDefault="000B2EC7" w:rsidP="00FE5170">
      <w:pPr>
        <w:pStyle w:val="a3"/>
        <w:shd w:val="clear" w:color="auto" w:fill="FFFFFF"/>
        <w:spacing w:before="0" w:beforeAutospacing="0" w:after="0" w:afterAutospacing="0"/>
        <w:jc w:val="center"/>
        <w:rPr>
          <w:color w:val="000000" w:themeColor="text1"/>
          <w:sz w:val="28"/>
          <w:szCs w:val="28"/>
        </w:rPr>
      </w:pPr>
      <w:r w:rsidRPr="00FE5170">
        <w:rPr>
          <w:rStyle w:val="a4"/>
          <w:color w:val="000000" w:themeColor="text1"/>
          <w:sz w:val="28"/>
          <w:szCs w:val="28"/>
        </w:rPr>
        <w:lastRenderedPageBreak/>
        <w:t>З</w:t>
      </w:r>
      <w:r w:rsidRPr="00FE5170">
        <w:rPr>
          <w:rStyle w:val="a4"/>
          <w:color w:val="000000" w:themeColor="text1"/>
          <w:sz w:val="28"/>
          <w:szCs w:val="28"/>
        </w:rPr>
        <w:t>акон о реформе доставки пенсии.</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Президент Российской Федерации 18 марта подписал закон о реформе</w:t>
      </w:r>
      <w:r w:rsidRPr="00FE5170">
        <w:rPr>
          <w:color w:val="000000" w:themeColor="text1"/>
          <w:sz w:val="28"/>
          <w:szCs w:val="28"/>
        </w:rPr>
        <w:t xml:space="preserve"> доставки страховых пенсий</w:t>
      </w:r>
      <w:r w:rsidRPr="00FE5170">
        <w:rPr>
          <w:color w:val="000000" w:themeColor="text1"/>
          <w:sz w:val="28"/>
          <w:szCs w:val="28"/>
        </w:rPr>
        <w:t xml:space="preserve">. Документ опубликован на </w:t>
      </w:r>
      <w:proofErr w:type="gramStart"/>
      <w:r w:rsidRPr="00FE5170">
        <w:rPr>
          <w:color w:val="000000" w:themeColor="text1"/>
          <w:sz w:val="28"/>
          <w:szCs w:val="28"/>
        </w:rPr>
        <w:t>официальном</w:t>
      </w:r>
      <w:proofErr w:type="gramEnd"/>
      <w:r w:rsidRPr="00FE5170">
        <w:rPr>
          <w:color w:val="000000" w:themeColor="text1"/>
          <w:sz w:val="28"/>
          <w:szCs w:val="28"/>
        </w:rPr>
        <w:t xml:space="preserve"> интернет-портале правовой информации.</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Согласно закону, граждане, как и сейчас, смогут выбрать получение пенсии путем зачисления на счет в выбранном банке. Но если речь идет о наличном получении средств, то сделать это можно только через АО «Почта России» - путем вручения сумм страховой пенсии на дому или в кассе почтовой компании.</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Нововведения вступ</w:t>
      </w:r>
      <w:r w:rsidRPr="00FE5170">
        <w:rPr>
          <w:color w:val="000000" w:themeColor="text1"/>
          <w:sz w:val="28"/>
          <w:szCs w:val="28"/>
        </w:rPr>
        <w:t>или</w:t>
      </w:r>
      <w:r w:rsidRPr="00FE5170">
        <w:rPr>
          <w:color w:val="000000" w:themeColor="text1"/>
          <w:sz w:val="28"/>
          <w:szCs w:val="28"/>
        </w:rPr>
        <w:t xml:space="preserve"> в силу с 1 мая 2023 г.</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Сейчас граждане могут выбрать три способа получения страховой пенсии: через кредитные организации путем зачисления на банковский счет; через организации почтовой связи; через иные организации, занимающиеся доставкой, при этом вручение может быть как на дому, так и в кассе организации (альтернативные доставщики). Полный перечень альтернативных доставщиков можно посмотреть на сайте Социального фонда по своему региону.</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xml:space="preserve">Закон освобождает «Почту России» от проведения идентификации клиента </w:t>
      </w:r>
      <w:r w:rsidRPr="00FE5170">
        <w:rPr>
          <w:color w:val="000000" w:themeColor="text1"/>
          <w:sz w:val="28"/>
          <w:szCs w:val="28"/>
        </w:rPr>
        <w:t>–</w:t>
      </w:r>
      <w:r w:rsidRPr="00FE5170">
        <w:rPr>
          <w:color w:val="000000" w:themeColor="text1"/>
          <w:sz w:val="28"/>
          <w:szCs w:val="28"/>
        </w:rPr>
        <w:t xml:space="preserve"> физического</w:t>
      </w:r>
      <w:r w:rsidRPr="00FE5170">
        <w:rPr>
          <w:color w:val="000000" w:themeColor="text1"/>
          <w:sz w:val="28"/>
          <w:szCs w:val="28"/>
        </w:rPr>
        <w:t xml:space="preserve"> </w:t>
      </w:r>
      <w:r w:rsidRPr="00FE5170">
        <w:rPr>
          <w:color w:val="000000" w:themeColor="text1"/>
          <w:sz w:val="28"/>
          <w:szCs w:val="28"/>
        </w:rPr>
        <w:t>лица, если он проводит перевод компаниям и ИП на сумму до 15 тыс. рублей за товары, работы и услуги.</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xml:space="preserve">Кроме того, закон предусматривает наделение </w:t>
      </w:r>
      <w:r w:rsidRPr="00FE5170">
        <w:rPr>
          <w:color w:val="000000" w:themeColor="text1"/>
          <w:sz w:val="28"/>
          <w:szCs w:val="28"/>
        </w:rPr>
        <w:t>П</w:t>
      </w:r>
      <w:r w:rsidRPr="00FE5170">
        <w:rPr>
          <w:color w:val="000000" w:themeColor="text1"/>
          <w:sz w:val="28"/>
          <w:szCs w:val="28"/>
        </w:rPr>
        <w:t xml:space="preserve">равительства РФ правом определять федеральные организации почтовой связи для обмена корреспонденцией в пределах РФ (сейчас это </w:t>
      </w:r>
      <w:proofErr w:type="spellStart"/>
      <w:r w:rsidRPr="00FE5170">
        <w:rPr>
          <w:color w:val="000000" w:themeColor="text1"/>
          <w:sz w:val="28"/>
          <w:szCs w:val="28"/>
        </w:rPr>
        <w:t>ФГУПы</w:t>
      </w:r>
      <w:proofErr w:type="spellEnd"/>
      <w:r w:rsidRPr="00FE5170">
        <w:rPr>
          <w:color w:val="000000" w:themeColor="text1"/>
          <w:sz w:val="28"/>
          <w:szCs w:val="28"/>
        </w:rPr>
        <w:t xml:space="preserve"> и АО «Почта России"); также предлагается определить организацию федеральной почтовой связи, которая будет отвечать за международный почтовый обмен, а оператором назначить "Почту России". Документ убирает ограничения по срокам для проведения мероприятий по кадастровому учету и государственной регистрации прав на имущество, передаваемое АО "Почта России". Данные ограничения были введены в 2019 г., когда "Почта России" была преобразована в акционерное общество.</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0B2EC7"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0B2EC7" w:rsidRPr="00FE5170" w:rsidRDefault="000B2EC7" w:rsidP="00FE5170">
      <w:pPr>
        <w:pStyle w:val="a3"/>
        <w:shd w:val="clear" w:color="auto" w:fill="FFFFFF"/>
        <w:spacing w:before="0" w:beforeAutospacing="0" w:after="0" w:afterAutospacing="0"/>
        <w:ind w:firstLine="708"/>
        <w:jc w:val="center"/>
        <w:rPr>
          <w:b/>
          <w:color w:val="000000" w:themeColor="text1"/>
          <w:sz w:val="28"/>
          <w:szCs w:val="28"/>
        </w:rPr>
      </w:pPr>
      <w:r w:rsidRPr="00FE5170">
        <w:rPr>
          <w:b/>
          <w:color w:val="000000" w:themeColor="text1"/>
          <w:sz w:val="28"/>
          <w:szCs w:val="28"/>
        </w:rPr>
        <w:lastRenderedPageBreak/>
        <w:t>Защита прав работников при незаконном увольнении</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shd w:val="clear" w:color="auto" w:fill="FFFFFF"/>
        </w:rPr>
        <w:t xml:space="preserve">Если гражданин считает, что его уволили незаконно, он вправе обратиться с жалобой </w:t>
      </w:r>
      <w:proofErr w:type="gramStart"/>
      <w:r w:rsidRPr="00FE5170">
        <w:rPr>
          <w:color w:val="000000" w:themeColor="text1"/>
          <w:sz w:val="28"/>
          <w:szCs w:val="28"/>
          <w:shd w:val="clear" w:color="auto" w:fill="FFFFFF"/>
        </w:rPr>
        <w:t>в</w:t>
      </w:r>
      <w:proofErr w:type="gramEnd"/>
      <w:r w:rsidRPr="00FE5170">
        <w:rPr>
          <w:color w:val="000000" w:themeColor="text1"/>
          <w:sz w:val="28"/>
          <w:szCs w:val="28"/>
          <w:shd w:val="clear" w:color="auto" w:fill="FFFFFF"/>
        </w:rPr>
        <w:t>:</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shd w:val="clear" w:color="auto" w:fill="FFFFFF"/>
        </w:rPr>
        <w:t>- Государственную инспекцию труда в Республике Башкортостан,</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shd w:val="clear" w:color="auto" w:fill="FFFFFF"/>
        </w:rPr>
        <w:t>- прокуратуру района (города),</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shd w:val="clear" w:color="auto" w:fill="FFFFFF"/>
        </w:rPr>
        <w:t>- с исковым заявлением в суд.</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shd w:val="clear" w:color="auto" w:fill="FFFFFF"/>
        </w:rPr>
        <w:t>Наиболее часто применяется форма</w:t>
      </w:r>
      <w:r w:rsidR="00FE5170" w:rsidRPr="00FE5170">
        <w:rPr>
          <w:color w:val="000000" w:themeColor="text1"/>
          <w:sz w:val="28"/>
          <w:szCs w:val="28"/>
          <w:shd w:val="clear" w:color="auto" w:fill="FFFFFF"/>
        </w:rPr>
        <w:t xml:space="preserve"> </w:t>
      </w:r>
      <w:r w:rsidRPr="00FE5170">
        <w:rPr>
          <w:rStyle w:val="a4"/>
          <w:b w:val="0"/>
          <w:color w:val="000000" w:themeColor="text1"/>
          <w:sz w:val="28"/>
          <w:szCs w:val="28"/>
          <w:shd w:val="clear" w:color="auto" w:fill="FFFFFF"/>
        </w:rPr>
        <w:t>судебной защиты</w:t>
      </w:r>
      <w:r w:rsidR="00FE5170" w:rsidRPr="00FE5170">
        <w:rPr>
          <w:rStyle w:val="a4"/>
          <w:b w:val="0"/>
          <w:color w:val="000000" w:themeColor="text1"/>
          <w:sz w:val="28"/>
          <w:szCs w:val="28"/>
          <w:shd w:val="clear" w:color="auto" w:fill="FFFFFF"/>
        </w:rPr>
        <w:t xml:space="preserve"> </w:t>
      </w:r>
      <w:r w:rsidRPr="00FE5170">
        <w:rPr>
          <w:color w:val="000000" w:themeColor="text1"/>
          <w:sz w:val="28"/>
          <w:szCs w:val="28"/>
          <w:shd w:val="clear" w:color="auto" w:fill="FFFFFF"/>
        </w:rPr>
        <w:t>трудовых прав работника, когда он самостоятельно обращается в суд за разрешением индивидуального трудового спора.</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shd w:val="clear" w:color="auto" w:fill="FFFFFF"/>
        </w:rPr>
        <w:t>Исковое заявление гражданина о восстановлении на работе должно содержать наименование суда, в который подается заявление, фамилию, имя, отчество истца, адрес, полное наименование ответчика и его местонахождение, в чем заключается нарушение прав, свобод и законных интересов истца и его требования.</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shd w:val="clear" w:color="auto" w:fill="FFFFFF"/>
        </w:rPr>
        <w:t>Защитить свои трудовые права в судебном порядке в случае незаконного увольнения работник может только в течени</w:t>
      </w:r>
      <w:proofErr w:type="gramStart"/>
      <w:r w:rsidRPr="00FE5170">
        <w:rPr>
          <w:color w:val="000000" w:themeColor="text1"/>
          <w:sz w:val="28"/>
          <w:szCs w:val="28"/>
          <w:shd w:val="clear" w:color="auto" w:fill="FFFFFF"/>
        </w:rPr>
        <w:t>и</w:t>
      </w:r>
      <w:proofErr w:type="gramEnd"/>
      <w:r w:rsidRPr="00FE5170">
        <w:rPr>
          <w:color w:val="000000" w:themeColor="text1"/>
          <w:sz w:val="28"/>
          <w:szCs w:val="28"/>
          <w:shd w:val="clear" w:color="auto" w:fill="FFFFFF"/>
        </w:rPr>
        <w:t xml:space="preserve"> 1 месяца со дня вручения ему копии приказа об увольнении либо выдачи трудовой книжки.</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shd w:val="clear" w:color="auto" w:fill="FFFFFF"/>
        </w:rPr>
        <w:t>В случае если истцом пропущен указанный срок и если об этом заявлено при рассмотрении дела ответчиком, указанное обстоятельство является самостоятельным основанием для отказа в удовлетворении требований о восстановлении на работе.</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shd w:val="clear" w:color="auto" w:fill="FFFFFF"/>
        </w:rPr>
        <w:t>Вместе с тем суд может по ходатайству истца восстановить указанный срок, если он пропущен по уважительным причинам (например, болезнь работника, нахождение его в командировке, на работе вахтовым методом, невозможность обращения в суд вследствие непреодолимой силы, необходимость осуществления ухода за тяжелобольными членами семьи и т.д.).</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proofErr w:type="gramStart"/>
      <w:r w:rsidRPr="00FE5170">
        <w:rPr>
          <w:rStyle w:val="a4"/>
          <w:b w:val="0"/>
          <w:color w:val="000000" w:themeColor="text1"/>
          <w:sz w:val="28"/>
          <w:szCs w:val="28"/>
          <w:shd w:val="clear" w:color="auto" w:fill="FFFFFF"/>
        </w:rPr>
        <w:t>Органы прокуратуры</w:t>
      </w:r>
      <w:r w:rsidR="00FE5170" w:rsidRPr="00FE5170">
        <w:rPr>
          <w:rStyle w:val="a4"/>
          <w:b w:val="0"/>
          <w:color w:val="000000" w:themeColor="text1"/>
          <w:sz w:val="28"/>
          <w:szCs w:val="28"/>
          <w:shd w:val="clear" w:color="auto" w:fill="FFFFFF"/>
        </w:rPr>
        <w:t xml:space="preserve"> </w:t>
      </w:r>
      <w:r w:rsidRPr="00FE5170">
        <w:rPr>
          <w:color w:val="000000" w:themeColor="text1"/>
          <w:sz w:val="28"/>
          <w:szCs w:val="28"/>
          <w:shd w:val="clear" w:color="auto" w:fill="FFFFFF"/>
        </w:rPr>
        <w:t>по обращению работника о незаконном увольнении вправе провести проверку и в случае выявления нарушений принять меры прокурорского реагирования, в том числе внести работодателю представление об устранении допущенных нарушений трудового законодательства, возбудить в отношении него дело об административном правонарушении, опротестовать незаконные приказы, обратиться в интересах гражданина в суд с иском о восстановлении на работе.</w:t>
      </w:r>
      <w:proofErr w:type="gramEnd"/>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shd w:val="clear" w:color="auto" w:fill="FFFFFF"/>
        </w:rPr>
        <w:t>Право на обращение в суд регламентировано ст. 45 Гражданского процессуального кодекса Российской Федерации и возникает у прокурора при рассмотрении поступившего к нему обращения о нарушенных правах.</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shd w:val="clear" w:color="auto" w:fill="FFFFFF"/>
        </w:rPr>
        <w:t>В органы прокуратуры республики можно обратиться как индивидуально, так и коллективно, устно на личном приёме, письменно, направив обращение по почте или посредством сети «Интернет» через Единый портал государственных услуг, а также через Единый портал органов прокуратуры</w:t>
      </w:r>
      <w:r w:rsidRPr="00FE5170">
        <w:rPr>
          <w:color w:val="000000" w:themeColor="text1"/>
          <w:sz w:val="28"/>
          <w:szCs w:val="28"/>
          <w:shd w:val="clear" w:color="auto" w:fill="FFFFFF"/>
        </w:rPr>
        <w:t xml:space="preserve"> https://epp.genproc.gov.ru/web/gprf</w:t>
      </w:r>
      <w:r w:rsidRPr="00FE5170">
        <w:rPr>
          <w:color w:val="000000" w:themeColor="text1"/>
          <w:sz w:val="28"/>
          <w:szCs w:val="28"/>
          <w:shd w:val="clear" w:color="auto" w:fill="FFFFFF"/>
        </w:rPr>
        <w:t>.</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Установленный срок рассмотрения письменного обращения составляет 30 дней с момента регистрации. В исключительных случаях этот период может быть продлён на 30 дней с уведомлением заявителя об этом.</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lastRenderedPageBreak/>
        <w:t>Порядок направления обращений в</w:t>
      </w:r>
      <w:r w:rsidRPr="00FE5170">
        <w:rPr>
          <w:color w:val="000000" w:themeColor="text1"/>
          <w:sz w:val="28"/>
          <w:szCs w:val="28"/>
        </w:rPr>
        <w:t xml:space="preserve"> </w:t>
      </w:r>
      <w:r w:rsidRPr="00FE5170">
        <w:rPr>
          <w:rStyle w:val="a4"/>
          <w:b w:val="0"/>
          <w:color w:val="000000" w:themeColor="text1"/>
          <w:sz w:val="28"/>
          <w:szCs w:val="28"/>
        </w:rPr>
        <w:t>Государственную инспекцию труда в Республике Башкортостан</w:t>
      </w:r>
      <w:r w:rsidRPr="00FE5170">
        <w:rPr>
          <w:rStyle w:val="a4"/>
          <w:color w:val="000000" w:themeColor="text1"/>
          <w:sz w:val="28"/>
          <w:szCs w:val="28"/>
        </w:rPr>
        <w:t xml:space="preserve"> </w:t>
      </w:r>
      <w:r w:rsidRPr="00FE5170">
        <w:rPr>
          <w:color w:val="000000" w:themeColor="text1"/>
          <w:sz w:val="28"/>
          <w:szCs w:val="28"/>
        </w:rPr>
        <w:t xml:space="preserve">размещен на сайте </w:t>
      </w:r>
      <w:proofErr w:type="spellStart"/>
      <w:r w:rsidRPr="00FE5170">
        <w:rPr>
          <w:color w:val="000000" w:themeColor="text1"/>
          <w:sz w:val="28"/>
          <w:szCs w:val="28"/>
        </w:rPr>
        <w:t>Роструда</w:t>
      </w:r>
      <w:proofErr w:type="spellEnd"/>
      <w:r w:rsidRPr="00FE5170">
        <w:rPr>
          <w:color w:val="000000" w:themeColor="text1"/>
          <w:sz w:val="28"/>
          <w:szCs w:val="28"/>
        </w:rPr>
        <w:t xml:space="preserve"> по ссылке</w:t>
      </w:r>
      <w:r w:rsidRPr="00FE5170">
        <w:rPr>
          <w:color w:val="000000" w:themeColor="text1"/>
          <w:sz w:val="28"/>
          <w:szCs w:val="28"/>
        </w:rPr>
        <w:t xml:space="preserve"> </w:t>
      </w:r>
      <w:r w:rsidRPr="00FE5170">
        <w:rPr>
          <w:color w:val="000000" w:themeColor="text1"/>
          <w:sz w:val="28"/>
          <w:szCs w:val="28"/>
        </w:rPr>
        <w:t>rostrud.gov.ru.</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0B2EC7"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0B2EC7" w:rsidRPr="00FE5170" w:rsidRDefault="00FE5170" w:rsidP="00FE5170">
      <w:pPr>
        <w:pStyle w:val="a3"/>
        <w:shd w:val="clear" w:color="auto" w:fill="FFFFFF"/>
        <w:spacing w:before="0" w:beforeAutospacing="0" w:after="0" w:afterAutospacing="0"/>
        <w:ind w:firstLine="708"/>
        <w:jc w:val="center"/>
        <w:rPr>
          <w:color w:val="000000" w:themeColor="text1"/>
          <w:sz w:val="28"/>
          <w:szCs w:val="28"/>
        </w:rPr>
      </w:pPr>
      <w:r w:rsidRPr="00FE5170">
        <w:rPr>
          <w:b/>
          <w:bCs/>
          <w:color w:val="000000" w:themeColor="text1"/>
          <w:sz w:val="28"/>
          <w:szCs w:val="28"/>
          <w:shd w:val="clear" w:color="auto" w:fill="FFFFFF"/>
        </w:rPr>
        <w:lastRenderedPageBreak/>
        <w:t>Об отдельных изменениях в законодательстве об основах охраны здоровья граждан в Российской Федерации</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С 1 января 2023 года вступили в силу поправки в статьи 51 и 80 Федерального закона от 21.11.2011 № 323-ФЗ «Об основах охраны здоровья граждан в Российской Федерации».</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Согласно ранее действовавшему законодательству гарантированное право бесплатно находиться вместе со своим ребенком в стационарных условиях больницы имели только родители (иные члены семьи, законные представители) детей в возрасте до 4 лет, а также детей старше данного возраста - при наличии медицинских показаний.</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xml:space="preserve">В соответствии с требованиями нового законодательства в указанный перечень включены родители детей-инвалидов, у которых в соответствии с индивидуальной программой реабилитации или </w:t>
      </w:r>
      <w:proofErr w:type="spellStart"/>
      <w:r w:rsidRPr="00FE5170">
        <w:rPr>
          <w:color w:val="000000" w:themeColor="text1"/>
          <w:sz w:val="28"/>
          <w:szCs w:val="28"/>
        </w:rPr>
        <w:t>абилитации</w:t>
      </w:r>
      <w:proofErr w:type="spellEnd"/>
      <w:r w:rsidRPr="00FE5170">
        <w:rPr>
          <w:color w:val="000000" w:themeColor="text1"/>
          <w:sz w:val="28"/>
          <w:szCs w:val="28"/>
        </w:rPr>
        <w:t xml:space="preserve"> имеются ограничения основных категорий жизнедеятельности человека 2 или 3 степени выраженности (ограничения способности к самообслуживанию, самостоятельному передвижению, ориентации, общению, обучению или контролю своего поведения), независимо от возраста. Взрослые могут находиться в стационаре вместе ребенком без взимания платы за предоставление спального места и питания.</w:t>
      </w:r>
    </w:p>
    <w:p w:rsidR="000B2EC7"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0B2EC7" w:rsidRPr="00FE5170" w:rsidRDefault="00FE5170" w:rsidP="00FE5170">
      <w:pPr>
        <w:pStyle w:val="a3"/>
        <w:shd w:val="clear" w:color="auto" w:fill="FFFFFF"/>
        <w:spacing w:before="0" w:beforeAutospacing="0" w:after="0" w:afterAutospacing="0"/>
        <w:ind w:firstLine="708"/>
        <w:jc w:val="center"/>
        <w:rPr>
          <w:color w:val="000000" w:themeColor="text1"/>
          <w:sz w:val="28"/>
          <w:szCs w:val="28"/>
        </w:rPr>
      </w:pPr>
      <w:r w:rsidRPr="00FE5170">
        <w:rPr>
          <w:b/>
          <w:bCs/>
          <w:color w:val="000000" w:themeColor="text1"/>
          <w:sz w:val="28"/>
          <w:szCs w:val="28"/>
          <w:shd w:val="clear" w:color="auto" w:fill="FFFFFF"/>
        </w:rPr>
        <w:lastRenderedPageBreak/>
        <w:t xml:space="preserve">Средства </w:t>
      </w:r>
      <w:proofErr w:type="spellStart"/>
      <w:r w:rsidRPr="00FE5170">
        <w:rPr>
          <w:b/>
          <w:bCs/>
          <w:color w:val="000000" w:themeColor="text1"/>
          <w:sz w:val="28"/>
          <w:szCs w:val="28"/>
          <w:shd w:val="clear" w:color="auto" w:fill="FFFFFF"/>
        </w:rPr>
        <w:t>маткапитала</w:t>
      </w:r>
      <w:proofErr w:type="spellEnd"/>
      <w:r w:rsidRPr="00FE5170">
        <w:rPr>
          <w:b/>
          <w:bCs/>
          <w:color w:val="000000" w:themeColor="text1"/>
          <w:sz w:val="28"/>
          <w:szCs w:val="28"/>
          <w:shd w:val="clear" w:color="auto" w:fill="FFFFFF"/>
        </w:rPr>
        <w:t xml:space="preserve"> можно направить на получение ежемесячной выплаты в связи с рождением ребенка</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xml:space="preserve">Постановлением Правительства РФ от 01.02.2023 № 133 утверждены правила направления средств </w:t>
      </w:r>
      <w:proofErr w:type="spellStart"/>
      <w:r w:rsidRPr="00FE5170">
        <w:rPr>
          <w:color w:val="000000" w:themeColor="text1"/>
          <w:sz w:val="28"/>
          <w:szCs w:val="28"/>
        </w:rPr>
        <w:t>маткапитала</w:t>
      </w:r>
      <w:proofErr w:type="spellEnd"/>
      <w:r w:rsidRPr="00FE5170">
        <w:rPr>
          <w:color w:val="000000" w:themeColor="text1"/>
          <w:sz w:val="28"/>
          <w:szCs w:val="28"/>
        </w:rPr>
        <w:t xml:space="preserve"> на получение ежемесячной выплаты в связи с рождением (усыновлением) ребенка до достижения им возраста трех лет». Средства (часть средств) материнского (семейного) капитала могут направляться на получение ежемесячной выплаты при условии, что размер среднедушевого дохода семьи не превышает двукратную величину прожиточного минимума на душу населения, установленную в соответствующем субъекте РФ.</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xml:space="preserve">Постановлением утверждены правила направления средств на осуществление ежемесячной выплаты, перечень необходимых для этого документов (сведений), а также формы заявлений о распоряжении средствами </w:t>
      </w:r>
      <w:proofErr w:type="spellStart"/>
      <w:r w:rsidRPr="00FE5170">
        <w:rPr>
          <w:color w:val="000000" w:themeColor="text1"/>
          <w:sz w:val="28"/>
          <w:szCs w:val="28"/>
        </w:rPr>
        <w:t>маткапитала</w:t>
      </w:r>
      <w:proofErr w:type="spellEnd"/>
      <w:r w:rsidRPr="00FE5170">
        <w:rPr>
          <w:color w:val="000000" w:themeColor="text1"/>
          <w:sz w:val="28"/>
          <w:szCs w:val="28"/>
        </w:rPr>
        <w:t xml:space="preserve"> на получение ежемесячной выплаты и об отказе от получения ежемесячной выплаты из средств </w:t>
      </w:r>
      <w:proofErr w:type="spellStart"/>
      <w:r w:rsidRPr="00FE5170">
        <w:rPr>
          <w:color w:val="000000" w:themeColor="text1"/>
          <w:sz w:val="28"/>
          <w:szCs w:val="28"/>
        </w:rPr>
        <w:t>маткапитала</w:t>
      </w:r>
      <w:proofErr w:type="spellEnd"/>
      <w:r w:rsidRPr="00FE5170">
        <w:rPr>
          <w:color w:val="000000" w:themeColor="text1"/>
          <w:sz w:val="28"/>
          <w:szCs w:val="28"/>
        </w:rPr>
        <w:t>.</w:t>
      </w:r>
    </w:p>
    <w:p w:rsidR="000B2EC7"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Pr="00FE5170" w:rsidRDefault="00FE5170" w:rsidP="00FE5170">
      <w:pPr>
        <w:pStyle w:val="a3"/>
        <w:shd w:val="clear" w:color="auto" w:fill="FFFFFF"/>
        <w:spacing w:before="0" w:beforeAutospacing="0" w:after="0" w:afterAutospacing="0"/>
        <w:jc w:val="center"/>
        <w:rPr>
          <w:color w:val="000000" w:themeColor="text1"/>
          <w:sz w:val="28"/>
          <w:szCs w:val="28"/>
        </w:rPr>
      </w:pPr>
      <w:r w:rsidRPr="00FE5170">
        <w:rPr>
          <w:rStyle w:val="a4"/>
          <w:color w:val="000000" w:themeColor="text1"/>
          <w:sz w:val="28"/>
          <w:szCs w:val="28"/>
          <w:shd w:val="clear" w:color="auto" w:fill="FFFFFF"/>
        </w:rPr>
        <w:lastRenderedPageBreak/>
        <w:t>Увеличено финансирование социальной газификации</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xml:space="preserve">В Республике Башкортостан продолжает действовать программа социальной </w:t>
      </w:r>
      <w:proofErr w:type="spellStart"/>
      <w:r w:rsidRPr="00FE5170">
        <w:rPr>
          <w:color w:val="000000" w:themeColor="text1"/>
          <w:sz w:val="28"/>
          <w:szCs w:val="28"/>
        </w:rPr>
        <w:t>догазификации</w:t>
      </w:r>
      <w:proofErr w:type="spellEnd"/>
      <w:r w:rsidRPr="00FE5170">
        <w:rPr>
          <w:color w:val="000000" w:themeColor="text1"/>
          <w:sz w:val="28"/>
          <w:szCs w:val="28"/>
        </w:rPr>
        <w:t xml:space="preserve">. Согласно ее условиям отдельным категориям граждан предоставляются субсидии на покупку и установку газоиспользующего </w:t>
      </w:r>
      <w:proofErr w:type="gramStart"/>
      <w:r w:rsidRPr="00FE5170">
        <w:rPr>
          <w:color w:val="000000" w:themeColor="text1"/>
          <w:sz w:val="28"/>
          <w:szCs w:val="28"/>
        </w:rPr>
        <w:t>оборудования</w:t>
      </w:r>
      <w:proofErr w:type="gramEnd"/>
      <w:r w:rsidRPr="00FE5170">
        <w:rPr>
          <w:color w:val="000000" w:themeColor="text1"/>
          <w:sz w:val="28"/>
          <w:szCs w:val="28"/>
        </w:rPr>
        <w:t xml:space="preserve"> и проведение работ внутри границ земельных участков в рамках технологического присоединения к газораспределительным сетям.</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shd w:val="clear" w:color="auto" w:fill="FFFFFF"/>
        </w:rPr>
        <w:t>Распоряжением Правительства Российской Федерации от 02.02.2023 № 229-р на эти цели республике из федерального бюджета дополнительно выделено почти 56 млн. руб.</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shd w:val="clear" w:color="auto" w:fill="FFFFFF"/>
        </w:rPr>
        <w:t>Из бюджетных средств отдельным категориям проживающих в республике граждан предоставляются сертификаты на газификацию:</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shd w:val="clear" w:color="auto" w:fill="FFFFFF"/>
        </w:rPr>
        <w:t>участникам Великой Отечественной войны,</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shd w:val="clear" w:color="auto" w:fill="FFFFFF"/>
        </w:rPr>
        <w:t>инвалидам ВОВ и боевых действий,</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shd w:val="clear" w:color="auto" w:fill="FFFFFF"/>
        </w:rPr>
        <w:t>участникам и членам семей частников специальной военной операции,</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shd w:val="clear" w:color="auto" w:fill="FFFFFF"/>
        </w:rPr>
        <w:t>инвалидам, семьям многодетным и имеющим детей-инвалидов, с доходами ниже прожиточного минимума.</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shd w:val="clear" w:color="auto" w:fill="FFFFFF"/>
        </w:rPr>
        <w:t>Номинал сертификата составляет не менее 75 тыс. рублей, деньги можно будет потратить на оплату работ внутри участка.</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shd w:val="clear" w:color="auto" w:fill="FFFFFF"/>
        </w:rPr>
        <w:t>Для получения сертификата необходимо заявление и документы, предусмотренные постановлением Правительства Республики Башкортостан от 25.10.2019 № 656, представить:</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лично при посещении филиала Центра социальной поддержки населения,</w:t>
      </w:r>
    </w:p>
    <w:p w:rsidR="00FE5170" w:rsidRPr="00FE5170" w:rsidRDefault="00FE5170" w:rsidP="00FE5170">
      <w:pPr>
        <w:pStyle w:val="a3"/>
        <w:shd w:val="clear" w:color="auto" w:fill="FFFFFF"/>
        <w:spacing w:before="0" w:beforeAutospacing="0" w:after="0" w:afterAutospacing="0"/>
        <w:jc w:val="both"/>
        <w:rPr>
          <w:color w:val="000000" w:themeColor="text1"/>
          <w:sz w:val="28"/>
          <w:szCs w:val="28"/>
        </w:rPr>
      </w:pPr>
      <w:r w:rsidRPr="00FE5170">
        <w:rPr>
          <w:color w:val="000000" w:themeColor="text1"/>
          <w:sz w:val="28"/>
          <w:szCs w:val="28"/>
        </w:rPr>
        <w:t>через МФЦ,</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посредством почтового отправления,</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в форме электронных документов на «</w:t>
      </w:r>
      <w:proofErr w:type="spellStart"/>
      <w:r w:rsidRPr="00FE5170">
        <w:rPr>
          <w:color w:val="000000" w:themeColor="text1"/>
          <w:sz w:val="28"/>
          <w:szCs w:val="28"/>
        </w:rPr>
        <w:t>Госуслугах</w:t>
      </w:r>
      <w:proofErr w:type="spellEnd"/>
      <w:r w:rsidRPr="00FE5170">
        <w:rPr>
          <w:color w:val="000000" w:themeColor="text1"/>
          <w:sz w:val="28"/>
          <w:szCs w:val="28"/>
        </w:rPr>
        <w:t>».</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shd w:val="clear" w:color="auto" w:fill="FFFFFF"/>
        </w:rPr>
        <w:t>Для подключения к газоснабжению подать заявку можно:</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shd w:val="clear" w:color="auto" w:fill="FFFFFF"/>
        </w:rPr>
        <w:t>на сайте Единого оператора газификации;</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shd w:val="clear" w:color="auto" w:fill="FFFFFF"/>
        </w:rPr>
        <w:t>на «</w:t>
      </w:r>
      <w:proofErr w:type="spellStart"/>
      <w:r w:rsidRPr="00FE5170">
        <w:rPr>
          <w:color w:val="000000" w:themeColor="text1"/>
          <w:sz w:val="28"/>
          <w:szCs w:val="28"/>
          <w:shd w:val="clear" w:color="auto" w:fill="FFFFFF"/>
        </w:rPr>
        <w:fldChar w:fldCharType="begin"/>
      </w:r>
      <w:r w:rsidRPr="00FE5170">
        <w:rPr>
          <w:color w:val="000000" w:themeColor="text1"/>
          <w:sz w:val="28"/>
          <w:szCs w:val="28"/>
          <w:shd w:val="clear" w:color="auto" w:fill="FFFFFF"/>
        </w:rPr>
        <w:instrText xml:space="preserve"> HYPERLINK "https://esia.gosuslugi.ru/login/" \t "_blank" </w:instrText>
      </w:r>
      <w:r w:rsidRPr="00FE5170">
        <w:rPr>
          <w:color w:val="000000" w:themeColor="text1"/>
          <w:sz w:val="28"/>
          <w:szCs w:val="28"/>
          <w:shd w:val="clear" w:color="auto" w:fill="FFFFFF"/>
        </w:rPr>
        <w:fldChar w:fldCharType="separate"/>
      </w:r>
      <w:r w:rsidRPr="00FE5170">
        <w:rPr>
          <w:rStyle w:val="a5"/>
          <w:color w:val="000000" w:themeColor="text1"/>
          <w:sz w:val="28"/>
          <w:szCs w:val="28"/>
          <w:u w:val="none"/>
        </w:rPr>
        <w:t>Госуслугах</w:t>
      </w:r>
      <w:proofErr w:type="spellEnd"/>
      <w:r w:rsidRPr="00FE5170">
        <w:rPr>
          <w:color w:val="000000" w:themeColor="text1"/>
          <w:sz w:val="28"/>
          <w:szCs w:val="28"/>
          <w:shd w:val="clear" w:color="auto" w:fill="FFFFFF"/>
        </w:rPr>
        <w:fldChar w:fldCharType="end"/>
      </w:r>
      <w:r w:rsidRPr="00FE5170">
        <w:rPr>
          <w:color w:val="000000" w:themeColor="text1"/>
          <w:sz w:val="28"/>
          <w:szCs w:val="28"/>
          <w:shd w:val="clear" w:color="auto" w:fill="FFFFFF"/>
        </w:rPr>
        <w:t>»;</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shd w:val="clear" w:color="auto" w:fill="FFFFFF"/>
        </w:rPr>
        <w:t>в МФЦ;</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на сайте или в офисе газораспределительной организации</w:t>
      </w: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0B2EC7"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Pr="00FE5170" w:rsidRDefault="00FE5170" w:rsidP="00FE5170">
      <w:pPr>
        <w:pStyle w:val="a3"/>
        <w:shd w:val="clear" w:color="auto" w:fill="FFFFFF"/>
        <w:spacing w:before="0" w:beforeAutospacing="0" w:after="0" w:afterAutospacing="0"/>
        <w:jc w:val="center"/>
        <w:rPr>
          <w:color w:val="000000" w:themeColor="text1"/>
          <w:sz w:val="28"/>
          <w:szCs w:val="28"/>
        </w:rPr>
      </w:pPr>
      <w:r w:rsidRPr="00FE5170">
        <w:rPr>
          <w:rStyle w:val="a4"/>
          <w:color w:val="000000" w:themeColor="text1"/>
          <w:sz w:val="28"/>
          <w:szCs w:val="28"/>
        </w:rPr>
        <w:lastRenderedPageBreak/>
        <w:t>С 1 января 2023 года введено единое пособие в связи с рождением и воспитанием ребенка</w:t>
      </w:r>
    </w:p>
    <w:p w:rsidR="00FE5170" w:rsidRPr="00FE5170" w:rsidRDefault="00FE5170" w:rsidP="00FE5170">
      <w:pPr>
        <w:pStyle w:val="a3"/>
        <w:shd w:val="clear" w:color="auto" w:fill="FFFFFF"/>
        <w:spacing w:before="0" w:beforeAutospacing="0" w:after="0" w:afterAutospacing="0"/>
        <w:jc w:val="both"/>
        <w:rPr>
          <w:color w:val="000000" w:themeColor="text1"/>
          <w:sz w:val="28"/>
          <w:szCs w:val="28"/>
        </w:rPr>
      </w:pP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proofErr w:type="gramStart"/>
      <w:r w:rsidRPr="00FE5170">
        <w:rPr>
          <w:color w:val="000000" w:themeColor="text1"/>
          <w:sz w:val="28"/>
          <w:szCs w:val="28"/>
        </w:rPr>
        <w:t>Федеральным закон от 21.11.2022 № 455-ФЗ «О внесении изменений в Федеральный закон «О государственных пособиях гражданам, имеющим детей», вступившим в силу с 1 января 2023 года, предусмотрена выплата гражданам ежемесячного пособия в связи с рождением и воспитанием ребенка, которое заменило целый ряд выплат (пособия на ребёнка от 3 до 7 лет и на ребёнка от 8 до 17 лет;</w:t>
      </w:r>
      <w:proofErr w:type="gramEnd"/>
      <w:r w:rsidRPr="00FE5170">
        <w:rPr>
          <w:color w:val="000000" w:themeColor="text1"/>
          <w:sz w:val="28"/>
          <w:szCs w:val="28"/>
        </w:rPr>
        <w:t xml:space="preserve"> пособие на третьего ребёнка до 3 лет; пособие беременным женщинам, вставшим на учет в ранние сроки беременности; пособие по уходу за ребенком до 1,5 лет, выплата в связи с рождением (усыновлением) первого (второго) ребенка). Поэтому оно и именуется </w:t>
      </w:r>
      <w:proofErr w:type="gramStart"/>
      <w:r w:rsidRPr="00FE5170">
        <w:rPr>
          <w:color w:val="000000" w:themeColor="text1"/>
          <w:sz w:val="28"/>
          <w:szCs w:val="28"/>
        </w:rPr>
        <w:t>единым</w:t>
      </w:r>
      <w:proofErr w:type="gramEnd"/>
      <w:r w:rsidRPr="00FE5170">
        <w:rPr>
          <w:color w:val="000000" w:themeColor="text1"/>
          <w:sz w:val="28"/>
          <w:szCs w:val="28"/>
        </w:rPr>
        <w:t>.</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Единое пособие выплачивается только семьям (гражданам), имеющим среднедушевой доход ниже прожиточного минимума на душу населения по месту жительства (пребывания). В Республике Башкортостане в 2023 году он составляет 12 650 рублей.</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На единое (универсальное) пособие имеют право:</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беременные женщины. При этом срок беременности должен составлять шесть и более недель, а встать на учет в медицинской организации женщина должна в ранние сроки беременности (до двенадцати недель);</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родители, усыновители, опекуны детей в возрасте до 17 лет. Если в семье несколько детей до 17 лет, пособие назначается на каждого ребенка.</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Выплата назначается при соблюдении следующих условий:</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наличие гражданства РФ;</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постоянное проживание на территории РФ;</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xml:space="preserve">- удовлетворение имущественным требованиям (например, не более 18 кв. м жилья на члена семьи, отсутствие автомобилей, с мощностью двигателя более 250 </w:t>
      </w:r>
      <w:proofErr w:type="spellStart"/>
      <w:r w:rsidRPr="00FE5170">
        <w:rPr>
          <w:color w:val="000000" w:themeColor="text1"/>
          <w:sz w:val="28"/>
          <w:szCs w:val="28"/>
        </w:rPr>
        <w:t>л.</w:t>
      </w:r>
      <w:proofErr w:type="gramStart"/>
      <w:r w:rsidRPr="00FE5170">
        <w:rPr>
          <w:color w:val="000000" w:themeColor="text1"/>
          <w:sz w:val="28"/>
          <w:szCs w:val="28"/>
        </w:rPr>
        <w:t>с</w:t>
      </w:r>
      <w:proofErr w:type="spellEnd"/>
      <w:proofErr w:type="gramEnd"/>
      <w:r w:rsidRPr="00FE5170">
        <w:rPr>
          <w:color w:val="000000" w:themeColor="text1"/>
          <w:sz w:val="28"/>
          <w:szCs w:val="28"/>
        </w:rPr>
        <w:t>.);</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xml:space="preserve">- наличие постоянного дохода. </w:t>
      </w:r>
      <w:proofErr w:type="gramStart"/>
      <w:r w:rsidRPr="00FE5170">
        <w:rPr>
          <w:color w:val="000000" w:themeColor="text1"/>
          <w:sz w:val="28"/>
          <w:szCs w:val="28"/>
        </w:rPr>
        <w:t xml:space="preserve">Если хотя бы у одного из трудоспособных членов семьи нет никаких доходов за расчётный период (заработной платы; пенсии; стипендии; заработка от предпринимательской деятельности или </w:t>
      </w:r>
      <w:proofErr w:type="spellStart"/>
      <w:r w:rsidRPr="00FE5170">
        <w:rPr>
          <w:color w:val="000000" w:themeColor="text1"/>
          <w:sz w:val="28"/>
          <w:szCs w:val="28"/>
        </w:rPr>
        <w:t>самозанятости</w:t>
      </w:r>
      <w:proofErr w:type="spellEnd"/>
      <w:r w:rsidRPr="00FE5170">
        <w:rPr>
          <w:color w:val="000000" w:themeColor="text1"/>
          <w:sz w:val="28"/>
          <w:szCs w:val="28"/>
        </w:rPr>
        <w:t xml:space="preserve"> и т.д. (то есть в заявлении на выплату указывается нулевой доход), то в назначении выплаты могут отказать.</w:t>
      </w:r>
      <w:proofErr w:type="gramEnd"/>
      <w:r w:rsidRPr="00FE5170">
        <w:rPr>
          <w:color w:val="000000" w:themeColor="text1"/>
          <w:sz w:val="28"/>
          <w:szCs w:val="28"/>
        </w:rPr>
        <w:t xml:space="preserve"> В этом случае единственная надежда получить пособие — это удостовериться, есть ли у родителей уважительные причины в отсутствии заработка (например, непрерывное лечение длительностью свыше 3 месяцев, уход за ребенком до достижения им возраста 3 лет).</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Единое пособия на ребёнка от 0 до 17 лет назначается в размере 50 % величины прожиточного минимума для детей (в Республике Башкортостан - 12 271 руб.), единое пособие беременной женщине – в размере 50 % величины прожиточного минимума трудоспособного населения (в Республике Башкортостан – 12650 руб.)</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Если среднедушевой доход семьи, рассчитанный с учетом данной доплаты, все равно не превышает прожиточный минимум, выплаты назначаются в размере 75 или 100 процентов.</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lastRenderedPageBreak/>
        <w:t>При введении единого пособия предусматривается переходный период. Семьи, где дети родились до 31 декабря 2022 года включительно, могут выбрать – сохранить прежние выплаты или перейти на новое пособие. Возможность пользоваться выплатами по старым правилам сохраняется у семей до истечения права на соответствующие выплаты.</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Заявление на единое пособие можно подать на сайте «</w:t>
      </w:r>
      <w:proofErr w:type="spellStart"/>
      <w:r w:rsidRPr="00FE5170">
        <w:rPr>
          <w:color w:val="000000" w:themeColor="text1"/>
          <w:sz w:val="28"/>
          <w:szCs w:val="28"/>
        </w:rPr>
        <w:t>Госуслуги</w:t>
      </w:r>
      <w:proofErr w:type="spellEnd"/>
      <w:r w:rsidRPr="00FE5170">
        <w:rPr>
          <w:color w:val="000000" w:themeColor="text1"/>
          <w:sz w:val="28"/>
          <w:szCs w:val="28"/>
        </w:rPr>
        <w:t>», а также лично в отделениях МФЦ или Фонда пенсионного и социального страхования.</w:t>
      </w:r>
    </w:p>
    <w:p w:rsidR="000B2EC7"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p>
    <w:p w:rsidR="000B2EC7" w:rsidRPr="00FE5170" w:rsidRDefault="000B2EC7" w:rsidP="00FE5170">
      <w:pPr>
        <w:pStyle w:val="a3"/>
        <w:shd w:val="clear" w:color="auto" w:fill="FFFFFF"/>
        <w:spacing w:before="0" w:beforeAutospacing="0" w:after="0" w:afterAutospacing="0"/>
        <w:ind w:firstLine="708"/>
        <w:jc w:val="both"/>
        <w:rPr>
          <w:color w:val="000000" w:themeColor="text1"/>
          <w:sz w:val="28"/>
          <w:szCs w:val="28"/>
        </w:rPr>
      </w:pPr>
    </w:p>
    <w:p w:rsidR="00FE5170" w:rsidRPr="00FE5170" w:rsidRDefault="00FE5170" w:rsidP="00FE5170">
      <w:pPr>
        <w:pStyle w:val="a3"/>
        <w:shd w:val="clear" w:color="auto" w:fill="FFFFFF"/>
        <w:spacing w:before="0" w:beforeAutospacing="0" w:after="0" w:afterAutospacing="0"/>
        <w:jc w:val="center"/>
        <w:rPr>
          <w:color w:val="000000" w:themeColor="text1"/>
          <w:sz w:val="28"/>
          <w:szCs w:val="28"/>
        </w:rPr>
      </w:pPr>
      <w:r w:rsidRPr="00FE5170">
        <w:rPr>
          <w:rStyle w:val="a4"/>
          <w:color w:val="000000" w:themeColor="text1"/>
          <w:sz w:val="28"/>
          <w:szCs w:val="28"/>
        </w:rPr>
        <w:lastRenderedPageBreak/>
        <w:t>С</w:t>
      </w:r>
      <w:r w:rsidRPr="00FE5170">
        <w:rPr>
          <w:rStyle w:val="a4"/>
          <w:color w:val="000000" w:themeColor="text1"/>
          <w:sz w:val="28"/>
          <w:szCs w:val="28"/>
        </w:rPr>
        <w:t>окращенная продолжительность рабочего времени</w:t>
      </w:r>
    </w:p>
    <w:p w:rsidR="00FE5170" w:rsidRPr="00FE5170" w:rsidRDefault="00FE5170" w:rsidP="00FE5170">
      <w:pPr>
        <w:pStyle w:val="a3"/>
        <w:shd w:val="clear" w:color="auto" w:fill="FFFFFF"/>
        <w:spacing w:before="0" w:beforeAutospacing="0" w:after="0" w:afterAutospacing="0"/>
        <w:jc w:val="both"/>
        <w:rPr>
          <w:color w:val="000000" w:themeColor="text1"/>
          <w:sz w:val="28"/>
          <w:szCs w:val="28"/>
        </w:rPr>
      </w:pP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Сокращенная продолжительность рабочего времени устанавливается:</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для работников в возрасте до 16 лет - не более 24 часов в неделю;</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для работников в возрасте от 16 до 8 лет - не более 35 часов в неделю.</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При этом</w:t>
      </w:r>
      <w:proofErr w:type="gramStart"/>
      <w:r w:rsidRPr="00FE5170">
        <w:rPr>
          <w:color w:val="000000" w:themeColor="text1"/>
          <w:sz w:val="28"/>
          <w:szCs w:val="28"/>
        </w:rPr>
        <w:t>,</w:t>
      </w:r>
      <w:proofErr w:type="gramEnd"/>
      <w:r w:rsidRPr="00FE5170">
        <w:rPr>
          <w:color w:val="000000" w:themeColor="text1"/>
          <w:sz w:val="28"/>
          <w:szCs w:val="28"/>
        </w:rPr>
        <w:t xml:space="preserve"> продолжительность рабочего времени лиц в возрасте до 18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установленных законом для данных категорий лиц норм.</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Кроме того, сокращена продолжительность рабочего времени:</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для работников, являющихся инвалидами I или II группы, - не более 35 часов в неделю;</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Продолжительность рабочего времени работника устанавливается трудовым договором на основании отраслевого соглашения и коллективного договора с учетом результатов специальной оценки условий труда. С письменного согласия работника, оформленного путем заключения дополнительного соглашения к трудовому договору, продолжительность указанного рабочего времени может быть увеличена, но не более чем до 40 часов в неделю с выплатой работнику отдельно устанавливаемой денежной компенсации в установленном локальными актами порядке. Сокращенная продолжительность рабочего времени может быть установлена и для других категорий работников (педагогических, медицинских и др.).</w:t>
      </w:r>
    </w:p>
    <w:p w:rsidR="000B2EC7" w:rsidRPr="00FE5170" w:rsidRDefault="000B2EC7" w:rsidP="00FE5170">
      <w:pPr>
        <w:spacing w:after="0" w:line="240" w:lineRule="auto"/>
        <w:jc w:val="both"/>
        <w:rPr>
          <w:rFonts w:ascii="Times New Roman" w:hAnsi="Times New Roman" w:cs="Times New Roman"/>
          <w:color w:val="000000" w:themeColor="text1"/>
          <w:sz w:val="28"/>
          <w:szCs w:val="28"/>
        </w:rPr>
      </w:pPr>
    </w:p>
    <w:p w:rsidR="000B2EC7" w:rsidRDefault="000B2EC7"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Pr="00FE5170" w:rsidRDefault="00FE5170" w:rsidP="00FE5170">
      <w:pPr>
        <w:spacing w:after="0" w:line="240" w:lineRule="auto"/>
        <w:jc w:val="both"/>
        <w:rPr>
          <w:rFonts w:ascii="Times New Roman" w:hAnsi="Times New Roman" w:cs="Times New Roman"/>
          <w:color w:val="000000" w:themeColor="text1"/>
          <w:sz w:val="28"/>
          <w:szCs w:val="28"/>
        </w:rPr>
      </w:pPr>
    </w:p>
    <w:p w:rsidR="00FE5170" w:rsidRPr="00FE5170" w:rsidRDefault="00FE5170" w:rsidP="00FE5170">
      <w:pPr>
        <w:pStyle w:val="a3"/>
        <w:shd w:val="clear" w:color="auto" w:fill="FFFFFF"/>
        <w:spacing w:before="0" w:beforeAutospacing="0" w:after="0" w:afterAutospacing="0"/>
        <w:jc w:val="center"/>
        <w:rPr>
          <w:rStyle w:val="a4"/>
          <w:color w:val="000000" w:themeColor="text1"/>
          <w:sz w:val="28"/>
          <w:szCs w:val="28"/>
        </w:rPr>
      </w:pPr>
      <w:r w:rsidRPr="00FE5170">
        <w:rPr>
          <w:rStyle w:val="a4"/>
          <w:color w:val="000000" w:themeColor="text1"/>
          <w:sz w:val="28"/>
          <w:szCs w:val="28"/>
        </w:rPr>
        <w:lastRenderedPageBreak/>
        <w:t>П</w:t>
      </w:r>
      <w:r w:rsidRPr="00FE5170">
        <w:rPr>
          <w:rStyle w:val="a4"/>
          <w:color w:val="000000" w:themeColor="text1"/>
          <w:sz w:val="28"/>
          <w:szCs w:val="28"/>
        </w:rPr>
        <w:t>еречень категорий граждан, имеющих право на бесплатное предоставление социальных услуг в форме социального обслуживания на дому, в полустационарной и стационарной формах</w:t>
      </w:r>
    </w:p>
    <w:p w:rsidR="00FE5170" w:rsidRPr="00FE5170" w:rsidRDefault="00FE5170" w:rsidP="00FE5170">
      <w:pPr>
        <w:pStyle w:val="a3"/>
        <w:shd w:val="clear" w:color="auto" w:fill="FFFFFF"/>
        <w:spacing w:before="0" w:beforeAutospacing="0" w:after="0" w:afterAutospacing="0"/>
        <w:jc w:val="both"/>
        <w:rPr>
          <w:color w:val="000000" w:themeColor="text1"/>
          <w:sz w:val="28"/>
          <w:szCs w:val="28"/>
        </w:rPr>
      </w:pP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proofErr w:type="gramStart"/>
      <w:r w:rsidRPr="00FE5170">
        <w:rPr>
          <w:color w:val="000000" w:themeColor="text1"/>
          <w:sz w:val="28"/>
          <w:szCs w:val="28"/>
        </w:rPr>
        <w:t>В соответствии с Федеральным законом от 28.12.2022 № 570-ФЗ «О внесении изменений в статью 31 Федерального закона «Об основах социального обслуживания граждан в Российской Федерации» с 1 января 2023 года расширился перечень категорий граждан, имеющих право на бесплатное предоставление социальных услуг в форме социального обслуживания на дому, в полустационарной и стационарной формах.</w:t>
      </w:r>
      <w:proofErr w:type="gramEnd"/>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proofErr w:type="gramStart"/>
      <w:r w:rsidRPr="00FE5170">
        <w:rPr>
          <w:color w:val="000000" w:themeColor="text1"/>
          <w:sz w:val="28"/>
          <w:szCs w:val="28"/>
        </w:rPr>
        <w:t>Теперь такое право предоставлено также участникам и инвалидам Великой Отечественной войны, инвалидам боевых действий, лицам, награжденным знаком «Жителю блокадного Ленинграда» и «Житель осажденного Севастополя», а также лицам, работавшие в период Великой Отечественной войны на объектах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w:t>
      </w:r>
      <w:proofErr w:type="gramEnd"/>
      <w:r w:rsidRPr="00FE5170">
        <w:rPr>
          <w:color w:val="000000" w:themeColor="text1"/>
          <w:sz w:val="28"/>
          <w:szCs w:val="28"/>
        </w:rPr>
        <w:t xml:space="preserve"> </w:t>
      </w:r>
      <w:proofErr w:type="gramStart"/>
      <w:r w:rsidRPr="00FE5170">
        <w:rPr>
          <w:color w:val="000000" w:themeColor="text1"/>
          <w:sz w:val="28"/>
          <w:szCs w:val="28"/>
        </w:rPr>
        <w:t>участках</w:t>
      </w:r>
      <w:proofErr w:type="gramEnd"/>
      <w:r w:rsidRPr="00FE5170">
        <w:rPr>
          <w:color w:val="000000" w:themeColor="text1"/>
          <w:sz w:val="28"/>
          <w:szCs w:val="28"/>
        </w:rPr>
        <w:t xml:space="preserve"> железных и автомобильных дорог, членам экипажей судов транспортного флота, интернированных в начале Великой Отечественной войны в портах других государств.</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Бесплатно социальное обслуживание будет оказано, если на дату обращения среднедушевой доход заявителя ниже предельной величины или равен предельной величине среднедушевого дохода, установленной законом субъекта Российской Федерации. В Республике Башкортостан это 17985 руб. для пенсионеров и 20683 руб. для людей, находящихся в трудоспособном возрасте.</w:t>
      </w:r>
    </w:p>
    <w:p w:rsidR="000B2EC7" w:rsidRDefault="000B2EC7"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Pr="00FE5170" w:rsidRDefault="00FE5170" w:rsidP="00FE5170">
      <w:pPr>
        <w:spacing w:after="0" w:line="240" w:lineRule="auto"/>
        <w:jc w:val="both"/>
        <w:rPr>
          <w:rFonts w:ascii="Times New Roman" w:hAnsi="Times New Roman" w:cs="Times New Roman"/>
          <w:color w:val="000000" w:themeColor="text1"/>
          <w:sz w:val="28"/>
          <w:szCs w:val="28"/>
        </w:rPr>
      </w:pPr>
    </w:p>
    <w:p w:rsidR="000B2EC7" w:rsidRPr="00FE5170" w:rsidRDefault="000B2EC7" w:rsidP="00FE5170">
      <w:pPr>
        <w:spacing w:after="0" w:line="240" w:lineRule="auto"/>
        <w:jc w:val="both"/>
        <w:rPr>
          <w:rFonts w:ascii="Times New Roman" w:hAnsi="Times New Roman" w:cs="Times New Roman"/>
          <w:color w:val="000000" w:themeColor="text1"/>
          <w:sz w:val="28"/>
          <w:szCs w:val="28"/>
        </w:rPr>
      </w:pPr>
    </w:p>
    <w:p w:rsidR="00FE5170" w:rsidRPr="00FE5170" w:rsidRDefault="00FE5170" w:rsidP="00FE5170">
      <w:pPr>
        <w:pStyle w:val="a3"/>
        <w:shd w:val="clear" w:color="auto" w:fill="FFFFFF"/>
        <w:spacing w:before="0" w:beforeAutospacing="0" w:after="0" w:afterAutospacing="0"/>
        <w:jc w:val="center"/>
        <w:rPr>
          <w:color w:val="000000" w:themeColor="text1"/>
          <w:sz w:val="28"/>
          <w:szCs w:val="28"/>
        </w:rPr>
      </w:pPr>
      <w:r w:rsidRPr="00FE5170">
        <w:rPr>
          <w:rStyle w:val="a4"/>
          <w:color w:val="000000" w:themeColor="text1"/>
          <w:sz w:val="28"/>
          <w:szCs w:val="28"/>
        </w:rPr>
        <w:lastRenderedPageBreak/>
        <w:t>С 1 марта 2023 года расшир</w:t>
      </w:r>
      <w:r w:rsidRPr="00FE5170">
        <w:rPr>
          <w:rStyle w:val="a4"/>
          <w:color w:val="000000" w:themeColor="text1"/>
          <w:sz w:val="28"/>
          <w:szCs w:val="28"/>
        </w:rPr>
        <w:t>ен</w:t>
      </w:r>
      <w:r w:rsidRPr="00FE5170">
        <w:rPr>
          <w:rStyle w:val="a4"/>
          <w:color w:val="000000" w:themeColor="text1"/>
          <w:sz w:val="28"/>
          <w:szCs w:val="28"/>
        </w:rPr>
        <w:t xml:space="preserve"> федеральный перечень технических средств реабилитации, предоставляемых инвалидам</w:t>
      </w:r>
    </w:p>
    <w:p w:rsidR="00FE5170" w:rsidRPr="00FE5170" w:rsidRDefault="00FE5170" w:rsidP="00FE5170">
      <w:pPr>
        <w:pStyle w:val="a3"/>
        <w:shd w:val="clear" w:color="auto" w:fill="FFFFFF"/>
        <w:spacing w:before="0" w:beforeAutospacing="0" w:after="0" w:afterAutospacing="0"/>
        <w:jc w:val="both"/>
        <w:rPr>
          <w:color w:val="000000" w:themeColor="text1"/>
          <w:sz w:val="28"/>
          <w:szCs w:val="28"/>
        </w:rPr>
      </w:pP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Согласно ст. 10 Федерального закона от 24.11.1995 № 181-ФЗ «О социальной защите инвалидов в Российской Федерации» государство гарантирует инвалидам проведение реабилитационных мероприятий, получение технических средств и услуг, предусмотренных перечнем, за счет средств федерального бюджета.</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xml:space="preserve">Перечень реабилитационных мероприятий, технических средств реабилитации и услуг, предоставляемых инвалиду, утвержден распоряжением Правительства РФ от 30.12.2005 № 2347-р «О федеральном перечне реабилитационных мероприятий, технических средств реабилитации и услуг, предоставляемых инвалиду» и включает такие средства технической </w:t>
      </w:r>
      <w:proofErr w:type="gramStart"/>
      <w:r w:rsidRPr="00FE5170">
        <w:rPr>
          <w:color w:val="000000" w:themeColor="text1"/>
          <w:sz w:val="28"/>
          <w:szCs w:val="28"/>
        </w:rPr>
        <w:t>реабилитации</w:t>
      </w:r>
      <w:proofErr w:type="gramEnd"/>
      <w:r w:rsidRPr="00FE5170">
        <w:rPr>
          <w:color w:val="000000" w:themeColor="text1"/>
          <w:sz w:val="28"/>
          <w:szCs w:val="28"/>
        </w:rPr>
        <w:t xml:space="preserve"> как: трости опорные и тактильные, костыли, опоры, поручни; </w:t>
      </w:r>
      <w:proofErr w:type="spellStart"/>
      <w:r w:rsidRPr="00FE5170">
        <w:rPr>
          <w:color w:val="000000" w:themeColor="text1"/>
          <w:sz w:val="28"/>
          <w:szCs w:val="28"/>
        </w:rPr>
        <w:t>креслаколяски</w:t>
      </w:r>
      <w:proofErr w:type="spellEnd"/>
      <w:r w:rsidRPr="00FE5170">
        <w:rPr>
          <w:color w:val="000000" w:themeColor="text1"/>
          <w:sz w:val="28"/>
          <w:szCs w:val="28"/>
        </w:rPr>
        <w:t xml:space="preserve"> с ручным приводом (комнатные, прогулочные, активного типа), с электроприводом и аккумуляторные батареи к ним, малогабаритные; </w:t>
      </w:r>
      <w:proofErr w:type="gramStart"/>
      <w:r w:rsidRPr="00FE5170">
        <w:rPr>
          <w:color w:val="000000" w:themeColor="text1"/>
          <w:sz w:val="28"/>
          <w:szCs w:val="28"/>
        </w:rPr>
        <w:t xml:space="preserve">протезы и </w:t>
      </w:r>
      <w:proofErr w:type="spellStart"/>
      <w:r w:rsidRPr="00FE5170">
        <w:rPr>
          <w:color w:val="000000" w:themeColor="text1"/>
          <w:sz w:val="28"/>
          <w:szCs w:val="28"/>
        </w:rPr>
        <w:t>ортезы</w:t>
      </w:r>
      <w:proofErr w:type="spellEnd"/>
      <w:r w:rsidRPr="00FE5170">
        <w:rPr>
          <w:color w:val="000000" w:themeColor="text1"/>
          <w:sz w:val="28"/>
          <w:szCs w:val="28"/>
        </w:rPr>
        <w:t xml:space="preserve">; ортопедическую обувь; </w:t>
      </w:r>
      <w:proofErr w:type="spellStart"/>
      <w:r w:rsidRPr="00FE5170">
        <w:rPr>
          <w:color w:val="000000" w:themeColor="text1"/>
          <w:sz w:val="28"/>
          <w:szCs w:val="28"/>
        </w:rPr>
        <w:t>противопролежневые</w:t>
      </w:r>
      <w:proofErr w:type="spellEnd"/>
      <w:r w:rsidRPr="00FE5170">
        <w:rPr>
          <w:color w:val="000000" w:themeColor="text1"/>
          <w:sz w:val="28"/>
          <w:szCs w:val="28"/>
        </w:rPr>
        <w:t xml:space="preserve"> матрацы и подушки; приспособления для одевания, раздевания и захвата предметов; специальную одежду; специальные устройства для чтения говорящих книг, для оптической коррекции слабовидения; </w:t>
      </w:r>
      <w:proofErr w:type="spellStart"/>
      <w:r w:rsidRPr="00FE5170">
        <w:rPr>
          <w:color w:val="000000" w:themeColor="text1"/>
          <w:sz w:val="28"/>
          <w:szCs w:val="28"/>
        </w:rPr>
        <w:t>собакипроводники</w:t>
      </w:r>
      <w:proofErr w:type="spellEnd"/>
      <w:r w:rsidRPr="00FE5170">
        <w:rPr>
          <w:color w:val="000000" w:themeColor="text1"/>
          <w:sz w:val="28"/>
          <w:szCs w:val="28"/>
        </w:rPr>
        <w:t xml:space="preserve"> с комплектом снаряжения; медицинские термометры и тонометры с речевым выходом; сигнализаторы звука световые и вибрационные; слуховые аппараты, в том числе с ушными вкладышами индивидуального изготовления;</w:t>
      </w:r>
      <w:proofErr w:type="gramEnd"/>
      <w:r w:rsidRPr="00FE5170">
        <w:rPr>
          <w:color w:val="000000" w:themeColor="text1"/>
          <w:sz w:val="28"/>
          <w:szCs w:val="28"/>
        </w:rPr>
        <w:t xml:space="preserve"> телевизоры с телетекстом для приема программ со скрытыми субтитрами; телефонные устройства с функцией видеосвязи, навигации и с текстовым выходом; </w:t>
      </w:r>
      <w:proofErr w:type="spellStart"/>
      <w:r w:rsidRPr="00FE5170">
        <w:rPr>
          <w:color w:val="000000" w:themeColor="text1"/>
          <w:sz w:val="28"/>
          <w:szCs w:val="28"/>
        </w:rPr>
        <w:t>голосообразующие</w:t>
      </w:r>
      <w:proofErr w:type="spellEnd"/>
      <w:r w:rsidRPr="00FE5170">
        <w:rPr>
          <w:color w:val="000000" w:themeColor="text1"/>
          <w:sz w:val="28"/>
          <w:szCs w:val="28"/>
        </w:rPr>
        <w:t xml:space="preserve"> аппараты; специальные средства при нарушениях функций выделения (моч</w:t>
      </w:r>
      <w:proofErr w:type="gramStart"/>
      <w:r w:rsidRPr="00FE5170">
        <w:rPr>
          <w:color w:val="000000" w:themeColor="text1"/>
          <w:sz w:val="28"/>
          <w:szCs w:val="28"/>
        </w:rPr>
        <w:t>е-</w:t>
      </w:r>
      <w:proofErr w:type="gramEnd"/>
      <w:r w:rsidRPr="00FE5170">
        <w:rPr>
          <w:color w:val="000000" w:themeColor="text1"/>
          <w:sz w:val="28"/>
          <w:szCs w:val="28"/>
        </w:rPr>
        <w:t xml:space="preserve"> и калоприемники); абсорбирующее белье, подгузники; кресла-стулья с санитарным оснащением; </w:t>
      </w:r>
      <w:proofErr w:type="spellStart"/>
      <w:r w:rsidRPr="00FE5170">
        <w:rPr>
          <w:color w:val="000000" w:themeColor="text1"/>
          <w:sz w:val="28"/>
          <w:szCs w:val="28"/>
        </w:rPr>
        <w:t>брайлевский</w:t>
      </w:r>
      <w:proofErr w:type="spellEnd"/>
      <w:r w:rsidRPr="00FE5170">
        <w:rPr>
          <w:color w:val="000000" w:themeColor="text1"/>
          <w:sz w:val="28"/>
          <w:szCs w:val="28"/>
        </w:rPr>
        <w:t xml:space="preserve"> дисплей, программное обеспечение экранного доступа.</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xml:space="preserve">Распоряжением Правительства РФ от 16.01.2023 № 42-р внесены изменения в распоряжение Правительства РФ от 30.12.2005 № 2347-р «О федеральном перечне реабилитационных мероприятий, технических средств реабилитации и услуг, предоставляемых инвалиду». Теперь в перечень дополнительно включаются вспомогательные электронные средства ориентации с функциями определения расстояния до объектов, определения категорий объектов, лиц людей, с вибрационной индикацией и речевым выходом. Обеспечение инвалидов техническими средствами реабилитации осуществляется на основании индивидуальных программ реабилитации или </w:t>
      </w:r>
      <w:proofErr w:type="spellStart"/>
      <w:r w:rsidRPr="00FE5170">
        <w:rPr>
          <w:color w:val="000000" w:themeColor="text1"/>
          <w:sz w:val="28"/>
          <w:szCs w:val="28"/>
        </w:rPr>
        <w:t>абилитации</w:t>
      </w:r>
      <w:proofErr w:type="spellEnd"/>
      <w:r w:rsidRPr="00FE5170">
        <w:rPr>
          <w:color w:val="000000" w:themeColor="text1"/>
          <w:sz w:val="28"/>
          <w:szCs w:val="28"/>
        </w:rPr>
        <w:t xml:space="preserve"> инвалида, разрабатываемых учреждениями </w:t>
      </w:r>
      <w:proofErr w:type="gramStart"/>
      <w:r w:rsidRPr="00FE5170">
        <w:rPr>
          <w:color w:val="000000" w:themeColor="text1"/>
          <w:sz w:val="28"/>
          <w:szCs w:val="28"/>
        </w:rPr>
        <w:t>медико-социальной</w:t>
      </w:r>
      <w:proofErr w:type="gramEnd"/>
      <w:r w:rsidRPr="00FE5170">
        <w:rPr>
          <w:color w:val="000000" w:themeColor="text1"/>
          <w:sz w:val="28"/>
          <w:szCs w:val="28"/>
        </w:rPr>
        <w:t xml:space="preserve"> экспертизы, и в пределах средств, выделяемых Фонду социального страхования (далее – Фонд) из федерального бюджета.</w:t>
      </w:r>
    </w:p>
    <w:p w:rsidR="000B2EC7" w:rsidRPr="00FE5170" w:rsidRDefault="000B2EC7"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Pr="00FE5170" w:rsidRDefault="00FE5170" w:rsidP="00FE5170">
      <w:pPr>
        <w:spacing w:after="0" w:line="240" w:lineRule="auto"/>
        <w:jc w:val="both"/>
        <w:rPr>
          <w:rFonts w:ascii="Times New Roman" w:hAnsi="Times New Roman" w:cs="Times New Roman"/>
          <w:color w:val="000000" w:themeColor="text1"/>
          <w:sz w:val="28"/>
          <w:szCs w:val="28"/>
        </w:rPr>
      </w:pPr>
    </w:p>
    <w:p w:rsidR="00FE5170" w:rsidRPr="00FE5170" w:rsidRDefault="00FE5170" w:rsidP="00FE5170">
      <w:pPr>
        <w:pStyle w:val="a3"/>
        <w:shd w:val="clear" w:color="auto" w:fill="FFFFFF"/>
        <w:spacing w:before="0" w:beforeAutospacing="0" w:after="0" w:afterAutospacing="0"/>
        <w:jc w:val="center"/>
        <w:rPr>
          <w:color w:val="000000" w:themeColor="text1"/>
          <w:sz w:val="28"/>
          <w:szCs w:val="28"/>
        </w:rPr>
      </w:pPr>
      <w:r w:rsidRPr="00FE5170">
        <w:rPr>
          <w:rStyle w:val="a4"/>
          <w:color w:val="000000" w:themeColor="text1"/>
          <w:sz w:val="28"/>
          <w:szCs w:val="28"/>
        </w:rPr>
        <w:lastRenderedPageBreak/>
        <w:t>Право работника на учебный отпуск</w:t>
      </w:r>
    </w:p>
    <w:p w:rsidR="00FE5170" w:rsidRPr="00FE5170" w:rsidRDefault="00FE5170" w:rsidP="00FE5170">
      <w:pPr>
        <w:pStyle w:val="a3"/>
        <w:shd w:val="clear" w:color="auto" w:fill="FFFFFF"/>
        <w:spacing w:before="0" w:beforeAutospacing="0" w:after="0" w:afterAutospacing="0"/>
        <w:jc w:val="both"/>
        <w:rPr>
          <w:color w:val="000000" w:themeColor="text1"/>
          <w:sz w:val="28"/>
          <w:szCs w:val="28"/>
        </w:rPr>
      </w:pP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Трудовым кодексом Р</w:t>
      </w:r>
      <w:r w:rsidRPr="00FE5170">
        <w:rPr>
          <w:color w:val="000000" w:themeColor="text1"/>
          <w:sz w:val="28"/>
          <w:szCs w:val="28"/>
        </w:rPr>
        <w:t>Ф</w:t>
      </w:r>
      <w:r w:rsidRPr="00FE5170">
        <w:rPr>
          <w:color w:val="000000" w:themeColor="text1"/>
          <w:sz w:val="28"/>
          <w:szCs w:val="28"/>
        </w:rPr>
        <w:t xml:space="preserve"> каждому работнику предоставлено право на учебный отпуск. При этом</w:t>
      </w:r>
      <w:proofErr w:type="gramStart"/>
      <w:r w:rsidRPr="00FE5170">
        <w:rPr>
          <w:color w:val="000000" w:themeColor="text1"/>
          <w:sz w:val="28"/>
          <w:szCs w:val="28"/>
        </w:rPr>
        <w:t>,</w:t>
      </w:r>
      <w:proofErr w:type="gramEnd"/>
      <w:r w:rsidRPr="00FE5170">
        <w:rPr>
          <w:color w:val="000000" w:themeColor="text1"/>
          <w:sz w:val="28"/>
          <w:szCs w:val="28"/>
        </w:rPr>
        <w:t xml:space="preserve"> работодатель обязан предоставлять работникам, совмещающим работу с получением образования, учебные отпуска с сохранением среднего заработка или без оплаты (далее - учебный отпуск). Вместе с тем, работнику указанная гарантия предоставлена в случае получения образования соответствующего уровня впервые, при </w:t>
      </w:r>
      <w:proofErr w:type="gramStart"/>
      <w:r w:rsidRPr="00FE5170">
        <w:rPr>
          <w:color w:val="000000" w:themeColor="text1"/>
          <w:sz w:val="28"/>
          <w:szCs w:val="28"/>
        </w:rPr>
        <w:t>обучении</w:t>
      </w:r>
      <w:proofErr w:type="gramEnd"/>
      <w:r w:rsidRPr="00FE5170">
        <w:rPr>
          <w:color w:val="000000" w:themeColor="text1"/>
          <w:sz w:val="28"/>
          <w:szCs w:val="28"/>
        </w:rPr>
        <w:t xml:space="preserve"> по аккредитованной образовательной программе. Это может быть, как высшее, так среднее профессиональное образование.</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xml:space="preserve">Коллективным или трудовым </w:t>
      </w:r>
      <w:proofErr w:type="gramStart"/>
      <w:r w:rsidRPr="00FE5170">
        <w:rPr>
          <w:color w:val="000000" w:themeColor="text1"/>
          <w:sz w:val="28"/>
          <w:szCs w:val="28"/>
        </w:rPr>
        <w:t>договором</w:t>
      </w:r>
      <w:proofErr w:type="gramEnd"/>
      <w:r w:rsidRPr="00FE5170">
        <w:rPr>
          <w:color w:val="000000" w:themeColor="text1"/>
          <w:sz w:val="28"/>
          <w:szCs w:val="28"/>
        </w:rPr>
        <w:t xml:space="preserve"> возможно предусмотреть дополнительные гарантии работнику, в том числе предоставление отпуска работнику при получении второго и последующих образований.</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xml:space="preserve">Работник не может взять учебный отпуск без необходимости, когда ему захочется. Учебный отпуск предоставляется только в тех случаях, когда это предусмотрено законом. Для получения такого отпуска работнику необходимо </w:t>
      </w:r>
      <w:proofErr w:type="gramStart"/>
      <w:r w:rsidRPr="00FE5170">
        <w:rPr>
          <w:color w:val="000000" w:themeColor="text1"/>
          <w:sz w:val="28"/>
          <w:szCs w:val="28"/>
        </w:rPr>
        <w:t>предоставить соответствующую справку-вызов</w:t>
      </w:r>
      <w:proofErr w:type="gramEnd"/>
      <w:r w:rsidRPr="00FE5170">
        <w:rPr>
          <w:color w:val="000000" w:themeColor="text1"/>
          <w:sz w:val="28"/>
          <w:szCs w:val="28"/>
        </w:rPr>
        <w:t xml:space="preserve"> из образовательного учреждения.</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xml:space="preserve">Общая продолжительность учебного отпуска будет указана в справке-вызове, продолжительность оплачиваемого отпуска ограничена Трудовым кодексом Российской Федерации. Так, для студента очно-заочной и заочной магистратуры или </w:t>
      </w:r>
      <w:proofErr w:type="spellStart"/>
      <w:r w:rsidRPr="00FE5170">
        <w:rPr>
          <w:color w:val="000000" w:themeColor="text1"/>
          <w:sz w:val="28"/>
          <w:szCs w:val="28"/>
        </w:rPr>
        <w:t>бакалавриата</w:t>
      </w:r>
      <w:proofErr w:type="spellEnd"/>
      <w:r w:rsidRPr="00FE5170">
        <w:rPr>
          <w:color w:val="000000" w:themeColor="text1"/>
          <w:sz w:val="28"/>
          <w:szCs w:val="28"/>
        </w:rPr>
        <w:t xml:space="preserve"> оплачиваемый отпуск: на 1-м и 2-м курсах </w:t>
      </w:r>
      <w:r w:rsidRPr="00FE5170">
        <w:rPr>
          <w:color w:val="000000" w:themeColor="text1"/>
          <w:sz w:val="28"/>
          <w:szCs w:val="28"/>
        </w:rPr>
        <w:t>–</w:t>
      </w:r>
      <w:r w:rsidRPr="00FE5170">
        <w:rPr>
          <w:color w:val="000000" w:themeColor="text1"/>
          <w:sz w:val="28"/>
          <w:szCs w:val="28"/>
        </w:rPr>
        <w:t xml:space="preserve"> 40</w:t>
      </w:r>
      <w:r w:rsidRPr="00FE5170">
        <w:rPr>
          <w:color w:val="000000" w:themeColor="text1"/>
          <w:sz w:val="28"/>
          <w:szCs w:val="28"/>
        </w:rPr>
        <w:t xml:space="preserve"> </w:t>
      </w:r>
      <w:r w:rsidRPr="00FE5170">
        <w:rPr>
          <w:color w:val="000000" w:themeColor="text1"/>
          <w:sz w:val="28"/>
          <w:szCs w:val="28"/>
        </w:rPr>
        <w:t xml:space="preserve">дней, </w:t>
      </w:r>
      <w:proofErr w:type="gramStart"/>
      <w:r w:rsidRPr="00FE5170">
        <w:rPr>
          <w:color w:val="000000" w:themeColor="text1"/>
          <w:sz w:val="28"/>
          <w:szCs w:val="28"/>
        </w:rPr>
        <w:t>на</w:t>
      </w:r>
      <w:proofErr w:type="gramEnd"/>
      <w:r w:rsidRPr="00FE5170">
        <w:rPr>
          <w:color w:val="000000" w:themeColor="text1"/>
          <w:sz w:val="28"/>
          <w:szCs w:val="28"/>
        </w:rPr>
        <w:t xml:space="preserve"> последующих </w:t>
      </w:r>
      <w:r w:rsidRPr="00FE5170">
        <w:rPr>
          <w:color w:val="000000" w:themeColor="text1"/>
          <w:sz w:val="28"/>
          <w:szCs w:val="28"/>
        </w:rPr>
        <w:t>–</w:t>
      </w:r>
      <w:r w:rsidRPr="00FE5170">
        <w:rPr>
          <w:color w:val="000000" w:themeColor="text1"/>
          <w:sz w:val="28"/>
          <w:szCs w:val="28"/>
        </w:rPr>
        <w:t xml:space="preserve"> 50</w:t>
      </w:r>
      <w:r w:rsidRPr="00FE5170">
        <w:rPr>
          <w:color w:val="000000" w:themeColor="text1"/>
          <w:sz w:val="28"/>
          <w:szCs w:val="28"/>
        </w:rPr>
        <w:t xml:space="preserve"> </w:t>
      </w:r>
      <w:r w:rsidRPr="00FE5170">
        <w:rPr>
          <w:color w:val="000000" w:themeColor="text1"/>
          <w:sz w:val="28"/>
          <w:szCs w:val="28"/>
        </w:rPr>
        <w:t xml:space="preserve">дней в учебном году, в период </w:t>
      </w:r>
      <w:proofErr w:type="spellStart"/>
      <w:r w:rsidRPr="00FE5170">
        <w:rPr>
          <w:color w:val="000000" w:themeColor="text1"/>
          <w:sz w:val="28"/>
          <w:szCs w:val="28"/>
        </w:rPr>
        <w:t>госэкзаменов</w:t>
      </w:r>
      <w:proofErr w:type="spellEnd"/>
      <w:r w:rsidRPr="00FE5170">
        <w:rPr>
          <w:color w:val="000000" w:themeColor="text1"/>
          <w:sz w:val="28"/>
          <w:szCs w:val="28"/>
        </w:rPr>
        <w:t xml:space="preserve"> </w:t>
      </w:r>
      <w:r w:rsidRPr="00FE5170">
        <w:rPr>
          <w:color w:val="000000" w:themeColor="text1"/>
          <w:sz w:val="28"/>
          <w:szCs w:val="28"/>
        </w:rPr>
        <w:t>–</w:t>
      </w:r>
      <w:r w:rsidRPr="00FE5170">
        <w:rPr>
          <w:color w:val="000000" w:themeColor="text1"/>
          <w:sz w:val="28"/>
          <w:szCs w:val="28"/>
        </w:rPr>
        <w:t xml:space="preserve"> 4</w:t>
      </w:r>
      <w:r w:rsidRPr="00FE5170">
        <w:rPr>
          <w:color w:val="000000" w:themeColor="text1"/>
          <w:sz w:val="28"/>
          <w:szCs w:val="28"/>
        </w:rPr>
        <w:t xml:space="preserve"> </w:t>
      </w:r>
      <w:r w:rsidRPr="00FE5170">
        <w:rPr>
          <w:color w:val="000000" w:themeColor="text1"/>
          <w:sz w:val="28"/>
          <w:szCs w:val="28"/>
        </w:rPr>
        <w:t xml:space="preserve">месяца. Студенту, обучающемуся очно, положен только неоплачиваемый отпуск: на сдачу сессии - 15 дней в учебном году, на сдачу </w:t>
      </w:r>
      <w:proofErr w:type="spellStart"/>
      <w:r w:rsidRPr="00FE5170">
        <w:rPr>
          <w:color w:val="000000" w:themeColor="text1"/>
          <w:sz w:val="28"/>
          <w:szCs w:val="28"/>
        </w:rPr>
        <w:t>госэкзаменов</w:t>
      </w:r>
      <w:proofErr w:type="spellEnd"/>
      <w:r w:rsidRPr="00FE5170">
        <w:rPr>
          <w:color w:val="000000" w:themeColor="text1"/>
          <w:sz w:val="28"/>
          <w:szCs w:val="28"/>
        </w:rPr>
        <w:t xml:space="preserve"> и </w:t>
      </w:r>
      <w:proofErr w:type="gramStart"/>
      <w:r w:rsidRPr="00FE5170">
        <w:rPr>
          <w:color w:val="000000" w:themeColor="text1"/>
          <w:sz w:val="28"/>
          <w:szCs w:val="28"/>
        </w:rPr>
        <w:t>защиту диплома</w:t>
      </w:r>
      <w:proofErr w:type="gramEnd"/>
      <w:r w:rsidRPr="00FE5170">
        <w:rPr>
          <w:color w:val="000000" w:themeColor="text1"/>
          <w:sz w:val="28"/>
          <w:szCs w:val="28"/>
        </w:rPr>
        <w:t xml:space="preserve"> - 4 месяца (ст. 173 ТК РФ).</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Работодатель предоставляет учебный отпуск в то время, когда такой отпуск работнику необходим. Перенести такой отпуск на другое время работодатель не может. Учебный отпуск предоставляется работнику независимо от продолжительности работы у работодателя, в том числе в период испытания. Также не может быть отказано работнику в учебном отпуске по той причине, что при поступлении на работу он не предупредил работодателя о своем желании совмещать работу с обучением.</w:t>
      </w: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Pr="00FE5170" w:rsidRDefault="00FE5170" w:rsidP="00FE5170">
      <w:pPr>
        <w:spacing w:after="0" w:line="240" w:lineRule="auto"/>
        <w:jc w:val="both"/>
        <w:rPr>
          <w:rFonts w:ascii="Times New Roman" w:hAnsi="Times New Roman" w:cs="Times New Roman"/>
          <w:color w:val="000000" w:themeColor="text1"/>
          <w:sz w:val="28"/>
          <w:szCs w:val="28"/>
        </w:rPr>
      </w:pPr>
    </w:p>
    <w:p w:rsidR="00FE5170" w:rsidRPr="00FE5170" w:rsidRDefault="00FE5170" w:rsidP="00FE5170">
      <w:pPr>
        <w:pStyle w:val="a3"/>
        <w:shd w:val="clear" w:color="auto" w:fill="FFFFFF"/>
        <w:spacing w:before="0" w:beforeAutospacing="0" w:after="0" w:afterAutospacing="0"/>
        <w:jc w:val="center"/>
        <w:rPr>
          <w:color w:val="000000" w:themeColor="text1"/>
          <w:sz w:val="28"/>
          <w:szCs w:val="28"/>
        </w:rPr>
      </w:pPr>
      <w:r w:rsidRPr="00FE5170">
        <w:rPr>
          <w:rStyle w:val="a4"/>
          <w:color w:val="000000" w:themeColor="text1"/>
          <w:sz w:val="28"/>
          <w:szCs w:val="28"/>
        </w:rPr>
        <w:lastRenderedPageBreak/>
        <w:t>Гарантии прав инвалидов при заключении трудового договора</w:t>
      </w:r>
    </w:p>
    <w:p w:rsidR="00FE5170" w:rsidRPr="00FE5170" w:rsidRDefault="00FE5170" w:rsidP="00FE5170">
      <w:pPr>
        <w:pStyle w:val="a3"/>
        <w:shd w:val="clear" w:color="auto" w:fill="FFFFFF"/>
        <w:spacing w:before="0" w:beforeAutospacing="0" w:after="0" w:afterAutospacing="0"/>
        <w:jc w:val="both"/>
        <w:rPr>
          <w:color w:val="000000" w:themeColor="text1"/>
          <w:sz w:val="28"/>
          <w:szCs w:val="28"/>
        </w:rPr>
      </w:pP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proofErr w:type="gramStart"/>
      <w:r w:rsidRPr="00FE5170">
        <w:rPr>
          <w:color w:val="000000" w:themeColor="text1"/>
          <w:sz w:val="28"/>
          <w:szCs w:val="28"/>
        </w:rPr>
        <w:t>В соответствии с Федеральным законом «О социальной защите инвалидов Российской Федерации» инвалидам предоставляются гарантии трудовой занятости путем проведения специальных мероприятий, способствующих повышению их конкурентоспособности на рынке труда, а именно: установление квоты для приема на работу инвалидов и минимального количества специальных рабочих мест для инвалидов; резервирование рабочих мест по профессиям, наиболее подходящим для трудоустройства инвалидов;</w:t>
      </w:r>
      <w:proofErr w:type="gramEnd"/>
      <w:r w:rsidRPr="00FE5170">
        <w:rPr>
          <w:color w:val="000000" w:themeColor="text1"/>
          <w:sz w:val="28"/>
          <w:szCs w:val="28"/>
        </w:rPr>
        <w:t xml:space="preserve"> стимулирование создания предприятиями, учреждениями, организациями дополнительных рабочих мест для трудоустройства инвалидов и другие.</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Статьёй 64 Трудового кодекса РФ установлен запрет прямого или косвенного ограничения прав или установление прямых или косвенных преимуще</w:t>
      </w:r>
      <w:proofErr w:type="gramStart"/>
      <w:r w:rsidRPr="00FE5170">
        <w:rPr>
          <w:color w:val="000000" w:themeColor="text1"/>
          <w:sz w:val="28"/>
          <w:szCs w:val="28"/>
        </w:rPr>
        <w:t>ств пр</w:t>
      </w:r>
      <w:proofErr w:type="gramEnd"/>
      <w:r w:rsidRPr="00FE5170">
        <w:rPr>
          <w:color w:val="000000" w:themeColor="text1"/>
          <w:sz w:val="28"/>
          <w:szCs w:val="28"/>
        </w:rPr>
        <w:t>и заключении трудового договора по обстоятельствам, не связанным с деловыми качествами работника, за исключением случаев, при которых право или обязанность устанавливать такие ограничения или преимущества предусмотрены законами.</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 xml:space="preserve">Не заключение работодателем с инвалидом трудового договора по вакантной должности на квотируемое рабочее место по обстоятельствам, не связанным с деловыми качествами кандидата, свидетельствует о проявлении дискриминации и нарушает его право на труд. Отказ в приеме на работу инвалида возможен только в связи с наличием в законе прямого запрета на прием или в случае несоответствия соискателя требованиям, предъявляемым для работы по конкретной профессии (должности). Нарушение прав инвалидов в области трудоустройства, а также дискриминация влекут административную ответственность </w:t>
      </w:r>
      <w:proofErr w:type="gramStart"/>
      <w:r w:rsidRPr="00FE5170">
        <w:rPr>
          <w:color w:val="000000" w:themeColor="text1"/>
          <w:sz w:val="28"/>
          <w:szCs w:val="28"/>
        </w:rPr>
        <w:t>по</w:t>
      </w:r>
      <w:proofErr w:type="gramEnd"/>
      <w:r w:rsidRPr="00FE5170">
        <w:rPr>
          <w:color w:val="000000" w:themeColor="text1"/>
          <w:sz w:val="28"/>
          <w:szCs w:val="28"/>
        </w:rPr>
        <w:t xml:space="preserve"> </w:t>
      </w:r>
      <w:proofErr w:type="gramStart"/>
      <w:r w:rsidRPr="00FE5170">
        <w:rPr>
          <w:color w:val="000000" w:themeColor="text1"/>
          <w:sz w:val="28"/>
          <w:szCs w:val="28"/>
        </w:rPr>
        <w:t>статьями</w:t>
      </w:r>
      <w:proofErr w:type="gramEnd"/>
      <w:r w:rsidRPr="00FE5170">
        <w:rPr>
          <w:color w:val="000000" w:themeColor="text1"/>
          <w:sz w:val="28"/>
          <w:szCs w:val="28"/>
        </w:rPr>
        <w:t xml:space="preserve"> 5.42, 5.62 Кодекса Российской Федерации об административных правонарушениях.</w:t>
      </w:r>
    </w:p>
    <w:p w:rsidR="00FE5170" w:rsidRP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Default="00FE5170" w:rsidP="00FE5170">
      <w:pPr>
        <w:spacing w:after="0" w:line="240" w:lineRule="auto"/>
        <w:jc w:val="both"/>
        <w:rPr>
          <w:rFonts w:ascii="Times New Roman" w:hAnsi="Times New Roman" w:cs="Times New Roman"/>
          <w:color w:val="000000" w:themeColor="text1"/>
          <w:sz w:val="28"/>
          <w:szCs w:val="28"/>
        </w:rPr>
      </w:pPr>
    </w:p>
    <w:p w:rsidR="00FE5170" w:rsidRPr="00FE5170" w:rsidRDefault="00FE5170" w:rsidP="00FE5170">
      <w:pPr>
        <w:spacing w:after="0" w:line="240" w:lineRule="auto"/>
        <w:jc w:val="both"/>
        <w:rPr>
          <w:rFonts w:ascii="Times New Roman" w:hAnsi="Times New Roman" w:cs="Times New Roman"/>
          <w:color w:val="000000" w:themeColor="text1"/>
          <w:sz w:val="28"/>
          <w:szCs w:val="28"/>
        </w:rPr>
      </w:pPr>
    </w:p>
    <w:p w:rsidR="00FE5170" w:rsidRPr="00FE5170" w:rsidRDefault="00FE5170" w:rsidP="00FE5170">
      <w:pPr>
        <w:pStyle w:val="a3"/>
        <w:shd w:val="clear" w:color="auto" w:fill="FFFFFF"/>
        <w:spacing w:before="0" w:beforeAutospacing="0" w:after="0" w:afterAutospacing="0"/>
        <w:jc w:val="center"/>
        <w:rPr>
          <w:color w:val="000000" w:themeColor="text1"/>
          <w:sz w:val="28"/>
          <w:szCs w:val="28"/>
        </w:rPr>
      </w:pPr>
      <w:r w:rsidRPr="00FE5170">
        <w:rPr>
          <w:rStyle w:val="a4"/>
          <w:color w:val="000000" w:themeColor="text1"/>
          <w:sz w:val="28"/>
          <w:szCs w:val="28"/>
        </w:rPr>
        <w:lastRenderedPageBreak/>
        <w:t xml:space="preserve">Максимальный размер выплаты по больничному листу и порядок начисления </w:t>
      </w:r>
      <w:proofErr w:type="gramStart"/>
      <w:r w:rsidRPr="00FE5170">
        <w:rPr>
          <w:rStyle w:val="a4"/>
          <w:color w:val="000000" w:themeColor="text1"/>
          <w:sz w:val="28"/>
          <w:szCs w:val="28"/>
        </w:rPr>
        <w:t>больничных</w:t>
      </w:r>
      <w:proofErr w:type="gramEnd"/>
      <w:r w:rsidRPr="00FE5170">
        <w:rPr>
          <w:rStyle w:val="a4"/>
          <w:color w:val="000000" w:themeColor="text1"/>
          <w:sz w:val="28"/>
          <w:szCs w:val="28"/>
        </w:rPr>
        <w:t xml:space="preserve"> для занятых по гражданско-правовым договорам в 2023 году</w:t>
      </w:r>
    </w:p>
    <w:p w:rsidR="00FE5170" w:rsidRPr="00FE5170" w:rsidRDefault="00FE5170" w:rsidP="00FE5170">
      <w:pPr>
        <w:pStyle w:val="a3"/>
        <w:shd w:val="clear" w:color="auto" w:fill="FFFFFF"/>
        <w:spacing w:before="0" w:beforeAutospacing="0" w:after="0" w:afterAutospacing="0"/>
        <w:jc w:val="both"/>
        <w:rPr>
          <w:color w:val="000000" w:themeColor="text1"/>
          <w:sz w:val="28"/>
          <w:szCs w:val="28"/>
        </w:rPr>
      </w:pPr>
    </w:p>
    <w:p w:rsidR="00FE5170" w:rsidRPr="00FE5170" w:rsidRDefault="00FE5170" w:rsidP="00FE5170">
      <w:pPr>
        <w:pStyle w:val="a3"/>
        <w:shd w:val="clear" w:color="auto" w:fill="FFFFFF"/>
        <w:spacing w:before="0" w:beforeAutospacing="0" w:after="0" w:afterAutospacing="0"/>
        <w:jc w:val="both"/>
        <w:rPr>
          <w:color w:val="000000" w:themeColor="text1"/>
          <w:sz w:val="28"/>
          <w:szCs w:val="28"/>
        </w:rPr>
      </w:pP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С 01.01.2023 повысился максимальный размер выплаты пособия по временной нетрудоспособности. При этом</w:t>
      </w:r>
      <w:proofErr w:type="gramStart"/>
      <w:r w:rsidRPr="00FE5170">
        <w:rPr>
          <w:color w:val="000000" w:themeColor="text1"/>
          <w:sz w:val="28"/>
          <w:szCs w:val="28"/>
        </w:rPr>
        <w:t>,</w:t>
      </w:r>
      <w:proofErr w:type="gramEnd"/>
      <w:r w:rsidRPr="00FE5170">
        <w:rPr>
          <w:color w:val="000000" w:themeColor="text1"/>
          <w:sz w:val="28"/>
          <w:szCs w:val="28"/>
        </w:rPr>
        <w:t xml:space="preserve"> его размер зависит от продолжительности страхового стажа работника. При расчете пособия учитывается заработок за два календарных года, предшествующих году наступления временной нетрудоспособности.</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proofErr w:type="gramStart"/>
      <w:r w:rsidRPr="00FE5170">
        <w:rPr>
          <w:color w:val="000000" w:themeColor="text1"/>
          <w:sz w:val="28"/>
          <w:szCs w:val="28"/>
        </w:rPr>
        <w:t>Максимальная сумма пособия в 2023 году составляет: - 83 204 руб. в месяц при страховом стаже восемь лет и более (100% среднего заработка); - 66 564 руб. в месяц при страховом стаже от пяти до восьми лет (80% среднего заработка); - 49 923 руб. в месяц при страховом стаже до пяти лет (60% среднего заработка).</w:t>
      </w:r>
      <w:proofErr w:type="gramEnd"/>
      <w:r w:rsidRPr="00FE5170">
        <w:rPr>
          <w:color w:val="000000" w:themeColor="text1"/>
          <w:sz w:val="28"/>
          <w:szCs w:val="28"/>
        </w:rPr>
        <w:t xml:space="preserve"> Максимальная сумма пособия по временной нетрудоспособности при стаже от восьми лет в 2022 году составляла 78 207 руб. за полный календарный месяц.</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С</w:t>
      </w:r>
      <w:r w:rsidRPr="00FE5170">
        <w:rPr>
          <w:color w:val="000000" w:themeColor="text1"/>
          <w:sz w:val="28"/>
          <w:szCs w:val="28"/>
        </w:rPr>
        <w:t xml:space="preserve"> 2023 года право на пособие по временной нетрудоспособности возникает также в случае выполнения работ (услуг) по гражданско-правовым договорам, договорам авторского заказа, договорам отчуждения авторских прав. Право на пособие возникает у граждан при заключении гражданского правового договора при условии, если за прошлый календарный год есть страховые отчисления не менее сумм, выплачиваемых с минимального </w:t>
      </w:r>
      <w:proofErr w:type="gramStart"/>
      <w:r w:rsidRPr="00FE5170">
        <w:rPr>
          <w:color w:val="000000" w:themeColor="text1"/>
          <w:sz w:val="28"/>
          <w:szCs w:val="28"/>
        </w:rPr>
        <w:t>размера оплаты труда</w:t>
      </w:r>
      <w:proofErr w:type="gramEnd"/>
      <w:r w:rsidRPr="00FE5170">
        <w:rPr>
          <w:color w:val="000000" w:themeColor="text1"/>
          <w:sz w:val="28"/>
          <w:szCs w:val="28"/>
        </w:rPr>
        <w:t xml:space="preserve"> (в 2022 году - 4833,72 руб.). В данном случае учитываются также взносы, которые уплачивались с трудовых договоров. Социальный фонд России перечисляет выплаты по </w:t>
      </w:r>
      <w:proofErr w:type="gramStart"/>
      <w:r w:rsidRPr="00FE5170">
        <w:rPr>
          <w:color w:val="000000" w:themeColor="text1"/>
          <w:sz w:val="28"/>
          <w:szCs w:val="28"/>
        </w:rPr>
        <w:t>больничным</w:t>
      </w:r>
      <w:proofErr w:type="gramEnd"/>
      <w:r w:rsidRPr="00FE5170">
        <w:rPr>
          <w:color w:val="000000" w:themeColor="text1"/>
          <w:sz w:val="28"/>
          <w:szCs w:val="28"/>
        </w:rPr>
        <w:t xml:space="preserve"> напрямую гражданину на основании электронного больничного.</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r w:rsidRPr="00FE5170">
        <w:rPr>
          <w:color w:val="000000" w:themeColor="text1"/>
          <w:sz w:val="28"/>
          <w:szCs w:val="28"/>
        </w:rPr>
        <w:t>В случае</w:t>
      </w:r>
      <w:proofErr w:type="gramStart"/>
      <w:r w:rsidRPr="00FE5170">
        <w:rPr>
          <w:color w:val="000000" w:themeColor="text1"/>
          <w:sz w:val="28"/>
          <w:szCs w:val="28"/>
        </w:rPr>
        <w:t>,</w:t>
      </w:r>
      <w:proofErr w:type="gramEnd"/>
      <w:r w:rsidRPr="00FE5170">
        <w:rPr>
          <w:color w:val="000000" w:themeColor="text1"/>
          <w:sz w:val="28"/>
          <w:szCs w:val="28"/>
        </w:rPr>
        <w:t xml:space="preserve"> если договоры заключены сразу с несколькими компаниями, то пособия выплачиваются страховщиком по одному из работодателей - по выбору самого застрахованного лица.</w:t>
      </w:r>
    </w:p>
    <w:p w:rsidR="00FE5170" w:rsidRPr="00FE5170" w:rsidRDefault="00FE5170" w:rsidP="00FE5170">
      <w:pPr>
        <w:pStyle w:val="a3"/>
        <w:shd w:val="clear" w:color="auto" w:fill="FFFFFF"/>
        <w:spacing w:before="0" w:beforeAutospacing="0" w:after="0" w:afterAutospacing="0"/>
        <w:ind w:firstLine="708"/>
        <w:jc w:val="both"/>
        <w:rPr>
          <w:color w:val="000000" w:themeColor="text1"/>
          <w:sz w:val="28"/>
          <w:szCs w:val="28"/>
        </w:rPr>
      </w:pPr>
      <w:proofErr w:type="gramStart"/>
      <w:r w:rsidRPr="00FE5170">
        <w:rPr>
          <w:color w:val="000000" w:themeColor="text1"/>
          <w:sz w:val="28"/>
          <w:szCs w:val="28"/>
        </w:rPr>
        <w:t>Порядок формирования листков нетрудоспособности физическим лицам, осуществляющим деятельность по гражданско-правовым договорам, договорам авторского заказа, по договорам об отчуждении авторских прав определен вступившим в силу 01.01.2023 приказом Минздрава России от 13.12.2022 № 790н «О внесении изменений в Условия и порядок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w:t>
      </w:r>
      <w:proofErr w:type="gramEnd"/>
      <w:r w:rsidRPr="00FE5170">
        <w:rPr>
          <w:color w:val="000000" w:themeColor="text1"/>
          <w:sz w:val="28"/>
          <w:szCs w:val="28"/>
        </w:rPr>
        <w:t xml:space="preserve"> Федерации, утвержденные приказом Министерства здравоохранения Российской Федерации от 23.11.2021 № 1089н</w:t>
      </w:r>
      <w:bookmarkStart w:id="0" w:name="_GoBack"/>
      <w:bookmarkEnd w:id="0"/>
    </w:p>
    <w:sectPr w:rsidR="00FE5170" w:rsidRPr="00FE5170" w:rsidSect="000B2EC7">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1E0"/>
    <w:rsid w:val="000B2EC7"/>
    <w:rsid w:val="00282653"/>
    <w:rsid w:val="004001E0"/>
    <w:rsid w:val="00FE5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B2E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B2EC7"/>
    <w:rPr>
      <w:b/>
      <w:bCs/>
    </w:rPr>
  </w:style>
  <w:style w:type="character" w:styleId="a5">
    <w:name w:val="Hyperlink"/>
    <w:basedOn w:val="a0"/>
    <w:uiPriority w:val="99"/>
    <w:semiHidden/>
    <w:unhideWhenUsed/>
    <w:rsid w:val="000B2EC7"/>
    <w:rPr>
      <w:color w:val="0000FF"/>
      <w:u w:val="single"/>
    </w:rPr>
  </w:style>
  <w:style w:type="character" w:styleId="a6">
    <w:name w:val="Emphasis"/>
    <w:basedOn w:val="a0"/>
    <w:uiPriority w:val="20"/>
    <w:qFormat/>
    <w:rsid w:val="00FE517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B2E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B2EC7"/>
    <w:rPr>
      <w:b/>
      <w:bCs/>
    </w:rPr>
  </w:style>
  <w:style w:type="character" w:styleId="a5">
    <w:name w:val="Hyperlink"/>
    <w:basedOn w:val="a0"/>
    <w:uiPriority w:val="99"/>
    <w:semiHidden/>
    <w:unhideWhenUsed/>
    <w:rsid w:val="000B2EC7"/>
    <w:rPr>
      <w:color w:val="0000FF"/>
      <w:u w:val="single"/>
    </w:rPr>
  </w:style>
  <w:style w:type="character" w:styleId="a6">
    <w:name w:val="Emphasis"/>
    <w:basedOn w:val="a0"/>
    <w:uiPriority w:val="20"/>
    <w:qFormat/>
    <w:rsid w:val="00FE51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803679">
      <w:bodyDiv w:val="1"/>
      <w:marLeft w:val="0"/>
      <w:marRight w:val="0"/>
      <w:marTop w:val="0"/>
      <w:marBottom w:val="0"/>
      <w:divBdr>
        <w:top w:val="none" w:sz="0" w:space="0" w:color="auto"/>
        <w:left w:val="none" w:sz="0" w:space="0" w:color="auto"/>
        <w:bottom w:val="none" w:sz="0" w:space="0" w:color="auto"/>
        <w:right w:val="none" w:sz="0" w:space="0" w:color="auto"/>
      </w:divBdr>
    </w:div>
    <w:div w:id="344135764">
      <w:bodyDiv w:val="1"/>
      <w:marLeft w:val="0"/>
      <w:marRight w:val="0"/>
      <w:marTop w:val="0"/>
      <w:marBottom w:val="0"/>
      <w:divBdr>
        <w:top w:val="none" w:sz="0" w:space="0" w:color="auto"/>
        <w:left w:val="none" w:sz="0" w:space="0" w:color="auto"/>
        <w:bottom w:val="none" w:sz="0" w:space="0" w:color="auto"/>
        <w:right w:val="none" w:sz="0" w:space="0" w:color="auto"/>
      </w:divBdr>
    </w:div>
    <w:div w:id="392507730">
      <w:bodyDiv w:val="1"/>
      <w:marLeft w:val="0"/>
      <w:marRight w:val="0"/>
      <w:marTop w:val="0"/>
      <w:marBottom w:val="0"/>
      <w:divBdr>
        <w:top w:val="none" w:sz="0" w:space="0" w:color="auto"/>
        <w:left w:val="none" w:sz="0" w:space="0" w:color="auto"/>
        <w:bottom w:val="none" w:sz="0" w:space="0" w:color="auto"/>
        <w:right w:val="none" w:sz="0" w:space="0" w:color="auto"/>
      </w:divBdr>
    </w:div>
    <w:div w:id="441456034">
      <w:bodyDiv w:val="1"/>
      <w:marLeft w:val="0"/>
      <w:marRight w:val="0"/>
      <w:marTop w:val="0"/>
      <w:marBottom w:val="0"/>
      <w:divBdr>
        <w:top w:val="none" w:sz="0" w:space="0" w:color="auto"/>
        <w:left w:val="none" w:sz="0" w:space="0" w:color="auto"/>
        <w:bottom w:val="none" w:sz="0" w:space="0" w:color="auto"/>
        <w:right w:val="none" w:sz="0" w:space="0" w:color="auto"/>
      </w:divBdr>
    </w:div>
    <w:div w:id="561644766">
      <w:bodyDiv w:val="1"/>
      <w:marLeft w:val="0"/>
      <w:marRight w:val="0"/>
      <w:marTop w:val="0"/>
      <w:marBottom w:val="0"/>
      <w:divBdr>
        <w:top w:val="none" w:sz="0" w:space="0" w:color="auto"/>
        <w:left w:val="none" w:sz="0" w:space="0" w:color="auto"/>
        <w:bottom w:val="none" w:sz="0" w:space="0" w:color="auto"/>
        <w:right w:val="none" w:sz="0" w:space="0" w:color="auto"/>
      </w:divBdr>
    </w:div>
    <w:div w:id="618755703">
      <w:bodyDiv w:val="1"/>
      <w:marLeft w:val="0"/>
      <w:marRight w:val="0"/>
      <w:marTop w:val="0"/>
      <w:marBottom w:val="0"/>
      <w:divBdr>
        <w:top w:val="none" w:sz="0" w:space="0" w:color="auto"/>
        <w:left w:val="none" w:sz="0" w:space="0" w:color="auto"/>
        <w:bottom w:val="none" w:sz="0" w:space="0" w:color="auto"/>
        <w:right w:val="none" w:sz="0" w:space="0" w:color="auto"/>
      </w:divBdr>
    </w:div>
    <w:div w:id="627667092">
      <w:bodyDiv w:val="1"/>
      <w:marLeft w:val="0"/>
      <w:marRight w:val="0"/>
      <w:marTop w:val="0"/>
      <w:marBottom w:val="0"/>
      <w:divBdr>
        <w:top w:val="none" w:sz="0" w:space="0" w:color="auto"/>
        <w:left w:val="none" w:sz="0" w:space="0" w:color="auto"/>
        <w:bottom w:val="none" w:sz="0" w:space="0" w:color="auto"/>
        <w:right w:val="none" w:sz="0" w:space="0" w:color="auto"/>
      </w:divBdr>
    </w:div>
    <w:div w:id="697049224">
      <w:bodyDiv w:val="1"/>
      <w:marLeft w:val="0"/>
      <w:marRight w:val="0"/>
      <w:marTop w:val="0"/>
      <w:marBottom w:val="0"/>
      <w:divBdr>
        <w:top w:val="none" w:sz="0" w:space="0" w:color="auto"/>
        <w:left w:val="none" w:sz="0" w:space="0" w:color="auto"/>
        <w:bottom w:val="none" w:sz="0" w:space="0" w:color="auto"/>
        <w:right w:val="none" w:sz="0" w:space="0" w:color="auto"/>
      </w:divBdr>
    </w:div>
    <w:div w:id="801846291">
      <w:bodyDiv w:val="1"/>
      <w:marLeft w:val="0"/>
      <w:marRight w:val="0"/>
      <w:marTop w:val="0"/>
      <w:marBottom w:val="0"/>
      <w:divBdr>
        <w:top w:val="none" w:sz="0" w:space="0" w:color="auto"/>
        <w:left w:val="none" w:sz="0" w:space="0" w:color="auto"/>
        <w:bottom w:val="none" w:sz="0" w:space="0" w:color="auto"/>
        <w:right w:val="none" w:sz="0" w:space="0" w:color="auto"/>
      </w:divBdr>
    </w:div>
    <w:div w:id="902368101">
      <w:bodyDiv w:val="1"/>
      <w:marLeft w:val="0"/>
      <w:marRight w:val="0"/>
      <w:marTop w:val="0"/>
      <w:marBottom w:val="0"/>
      <w:divBdr>
        <w:top w:val="none" w:sz="0" w:space="0" w:color="auto"/>
        <w:left w:val="none" w:sz="0" w:space="0" w:color="auto"/>
        <w:bottom w:val="none" w:sz="0" w:space="0" w:color="auto"/>
        <w:right w:val="none" w:sz="0" w:space="0" w:color="auto"/>
      </w:divBdr>
    </w:div>
    <w:div w:id="938218701">
      <w:bodyDiv w:val="1"/>
      <w:marLeft w:val="0"/>
      <w:marRight w:val="0"/>
      <w:marTop w:val="0"/>
      <w:marBottom w:val="0"/>
      <w:divBdr>
        <w:top w:val="none" w:sz="0" w:space="0" w:color="auto"/>
        <w:left w:val="none" w:sz="0" w:space="0" w:color="auto"/>
        <w:bottom w:val="none" w:sz="0" w:space="0" w:color="auto"/>
        <w:right w:val="none" w:sz="0" w:space="0" w:color="auto"/>
      </w:divBdr>
    </w:div>
    <w:div w:id="1187328479">
      <w:bodyDiv w:val="1"/>
      <w:marLeft w:val="0"/>
      <w:marRight w:val="0"/>
      <w:marTop w:val="0"/>
      <w:marBottom w:val="0"/>
      <w:divBdr>
        <w:top w:val="none" w:sz="0" w:space="0" w:color="auto"/>
        <w:left w:val="none" w:sz="0" w:space="0" w:color="auto"/>
        <w:bottom w:val="none" w:sz="0" w:space="0" w:color="auto"/>
        <w:right w:val="none" w:sz="0" w:space="0" w:color="auto"/>
      </w:divBdr>
    </w:div>
    <w:div w:id="1298880643">
      <w:bodyDiv w:val="1"/>
      <w:marLeft w:val="0"/>
      <w:marRight w:val="0"/>
      <w:marTop w:val="0"/>
      <w:marBottom w:val="0"/>
      <w:divBdr>
        <w:top w:val="none" w:sz="0" w:space="0" w:color="auto"/>
        <w:left w:val="none" w:sz="0" w:space="0" w:color="auto"/>
        <w:bottom w:val="none" w:sz="0" w:space="0" w:color="auto"/>
        <w:right w:val="none" w:sz="0" w:space="0" w:color="auto"/>
      </w:divBdr>
    </w:div>
    <w:div w:id="1344432002">
      <w:bodyDiv w:val="1"/>
      <w:marLeft w:val="0"/>
      <w:marRight w:val="0"/>
      <w:marTop w:val="0"/>
      <w:marBottom w:val="0"/>
      <w:divBdr>
        <w:top w:val="none" w:sz="0" w:space="0" w:color="auto"/>
        <w:left w:val="none" w:sz="0" w:space="0" w:color="auto"/>
        <w:bottom w:val="none" w:sz="0" w:space="0" w:color="auto"/>
        <w:right w:val="none" w:sz="0" w:space="0" w:color="auto"/>
      </w:divBdr>
    </w:div>
    <w:div w:id="1361081763">
      <w:bodyDiv w:val="1"/>
      <w:marLeft w:val="0"/>
      <w:marRight w:val="0"/>
      <w:marTop w:val="0"/>
      <w:marBottom w:val="0"/>
      <w:divBdr>
        <w:top w:val="none" w:sz="0" w:space="0" w:color="auto"/>
        <w:left w:val="none" w:sz="0" w:space="0" w:color="auto"/>
        <w:bottom w:val="none" w:sz="0" w:space="0" w:color="auto"/>
        <w:right w:val="none" w:sz="0" w:space="0" w:color="auto"/>
      </w:divBdr>
    </w:div>
    <w:div w:id="1388651302">
      <w:bodyDiv w:val="1"/>
      <w:marLeft w:val="0"/>
      <w:marRight w:val="0"/>
      <w:marTop w:val="0"/>
      <w:marBottom w:val="0"/>
      <w:divBdr>
        <w:top w:val="none" w:sz="0" w:space="0" w:color="auto"/>
        <w:left w:val="none" w:sz="0" w:space="0" w:color="auto"/>
        <w:bottom w:val="none" w:sz="0" w:space="0" w:color="auto"/>
        <w:right w:val="none" w:sz="0" w:space="0" w:color="auto"/>
      </w:divBdr>
    </w:div>
    <w:div w:id="1571184770">
      <w:bodyDiv w:val="1"/>
      <w:marLeft w:val="0"/>
      <w:marRight w:val="0"/>
      <w:marTop w:val="0"/>
      <w:marBottom w:val="0"/>
      <w:divBdr>
        <w:top w:val="none" w:sz="0" w:space="0" w:color="auto"/>
        <w:left w:val="none" w:sz="0" w:space="0" w:color="auto"/>
        <w:bottom w:val="none" w:sz="0" w:space="0" w:color="auto"/>
        <w:right w:val="none" w:sz="0" w:space="0" w:color="auto"/>
      </w:divBdr>
    </w:div>
    <w:div w:id="1631790496">
      <w:bodyDiv w:val="1"/>
      <w:marLeft w:val="0"/>
      <w:marRight w:val="0"/>
      <w:marTop w:val="0"/>
      <w:marBottom w:val="0"/>
      <w:divBdr>
        <w:top w:val="none" w:sz="0" w:space="0" w:color="auto"/>
        <w:left w:val="none" w:sz="0" w:space="0" w:color="auto"/>
        <w:bottom w:val="none" w:sz="0" w:space="0" w:color="auto"/>
        <w:right w:val="none" w:sz="0" w:space="0" w:color="auto"/>
      </w:divBdr>
    </w:div>
    <w:div w:id="1765955247">
      <w:bodyDiv w:val="1"/>
      <w:marLeft w:val="0"/>
      <w:marRight w:val="0"/>
      <w:marTop w:val="0"/>
      <w:marBottom w:val="0"/>
      <w:divBdr>
        <w:top w:val="none" w:sz="0" w:space="0" w:color="auto"/>
        <w:left w:val="none" w:sz="0" w:space="0" w:color="auto"/>
        <w:bottom w:val="none" w:sz="0" w:space="0" w:color="auto"/>
        <w:right w:val="none" w:sz="0" w:space="0" w:color="auto"/>
      </w:divBdr>
    </w:div>
    <w:div w:id="1793087677">
      <w:bodyDiv w:val="1"/>
      <w:marLeft w:val="0"/>
      <w:marRight w:val="0"/>
      <w:marTop w:val="0"/>
      <w:marBottom w:val="0"/>
      <w:divBdr>
        <w:top w:val="none" w:sz="0" w:space="0" w:color="auto"/>
        <w:left w:val="none" w:sz="0" w:space="0" w:color="auto"/>
        <w:bottom w:val="none" w:sz="0" w:space="0" w:color="auto"/>
        <w:right w:val="none" w:sz="0" w:space="0" w:color="auto"/>
      </w:divBdr>
    </w:div>
    <w:div w:id="182596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23</Pages>
  <Words>5927</Words>
  <Characters>33786</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39634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2023-07-02T21:14:00Z</dcterms:created>
  <dcterms:modified xsi:type="dcterms:W3CDTF">2023-07-02T21:39:00Z</dcterms:modified>
</cp:coreProperties>
</file>